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1A" w:rsidRPr="008203D5" w:rsidRDefault="00C2521A" w:rsidP="000B3C08">
      <w:pPr>
        <w:spacing w:after="0" w:line="240" w:lineRule="auto"/>
        <w:jc w:val="center"/>
        <w:rPr>
          <w:rFonts w:ascii="Arial" w:hAnsi="Arial" w:cs="Arial"/>
          <w:b/>
          <w:color w:val="000000" w:themeColor="text1"/>
        </w:rPr>
      </w:pPr>
      <w:r w:rsidRPr="008203D5">
        <w:rPr>
          <w:rFonts w:ascii="Arial" w:hAnsi="Arial" w:cs="Arial"/>
          <w:b/>
          <w:color w:val="000000" w:themeColor="text1"/>
        </w:rPr>
        <w:t>ZAPYTANIE OFERTOWE</w:t>
      </w:r>
      <w:r w:rsidR="00E179BE" w:rsidRPr="008203D5">
        <w:rPr>
          <w:rFonts w:ascii="Arial" w:hAnsi="Arial" w:cs="Arial"/>
          <w:b/>
          <w:color w:val="000000" w:themeColor="text1"/>
        </w:rPr>
        <w:t xml:space="preserve"> </w:t>
      </w:r>
      <w:r w:rsidR="008203D5" w:rsidRPr="008203D5">
        <w:rPr>
          <w:rFonts w:ascii="Arial" w:hAnsi="Arial" w:cs="Arial"/>
          <w:b/>
          <w:color w:val="000000" w:themeColor="text1"/>
        </w:rPr>
        <w:t xml:space="preserve"> </w:t>
      </w:r>
      <w:r w:rsidR="00003396" w:rsidRPr="008203D5">
        <w:rPr>
          <w:rFonts w:ascii="Arial" w:hAnsi="Arial" w:cs="Arial"/>
          <w:b/>
          <w:color w:val="000000" w:themeColor="text1"/>
        </w:rPr>
        <w:t>nr PP</w:t>
      </w:r>
      <w:r w:rsidR="00E5011C" w:rsidRPr="008203D5">
        <w:rPr>
          <w:rFonts w:ascii="Arial" w:hAnsi="Arial" w:cs="Arial"/>
          <w:b/>
          <w:color w:val="000000" w:themeColor="text1"/>
        </w:rPr>
        <w:t>1</w:t>
      </w:r>
      <w:r w:rsidR="00003396" w:rsidRPr="008203D5">
        <w:rPr>
          <w:rFonts w:ascii="Arial" w:hAnsi="Arial" w:cs="Arial"/>
          <w:b/>
          <w:color w:val="000000" w:themeColor="text1"/>
        </w:rPr>
        <w:t>. 271.</w:t>
      </w:r>
      <w:r w:rsidR="00A61E5C" w:rsidRPr="008203D5">
        <w:rPr>
          <w:rFonts w:ascii="Arial" w:hAnsi="Arial" w:cs="Arial"/>
          <w:b/>
          <w:color w:val="000000" w:themeColor="text1"/>
        </w:rPr>
        <w:t>1</w:t>
      </w:r>
      <w:r w:rsidR="00003396" w:rsidRPr="008203D5">
        <w:rPr>
          <w:rFonts w:ascii="Arial" w:hAnsi="Arial" w:cs="Arial"/>
          <w:b/>
          <w:color w:val="000000" w:themeColor="text1"/>
        </w:rPr>
        <w:t>.20</w:t>
      </w:r>
      <w:r w:rsidR="00A61E5C" w:rsidRPr="008203D5">
        <w:rPr>
          <w:rFonts w:ascii="Arial" w:hAnsi="Arial" w:cs="Arial"/>
          <w:b/>
          <w:color w:val="000000" w:themeColor="text1"/>
        </w:rPr>
        <w:t>20</w:t>
      </w:r>
    </w:p>
    <w:p w:rsidR="00E179BE" w:rsidRPr="001064B9" w:rsidRDefault="00003396" w:rsidP="000B3C08">
      <w:pPr>
        <w:spacing w:after="0" w:line="240" w:lineRule="auto"/>
        <w:jc w:val="center"/>
        <w:rPr>
          <w:rFonts w:ascii="Arial" w:hAnsi="Arial" w:cs="Arial"/>
          <w:b/>
          <w:color w:val="FF0000"/>
        </w:rPr>
      </w:pPr>
      <w:r w:rsidRPr="00003396">
        <w:rPr>
          <w:rFonts w:ascii="Arial" w:hAnsi="Arial" w:cs="Arial"/>
          <w:b/>
        </w:rPr>
        <w:t xml:space="preserve">z dnia </w:t>
      </w:r>
      <w:r w:rsidR="00F76E67">
        <w:rPr>
          <w:rFonts w:ascii="Arial" w:hAnsi="Arial" w:cs="Arial"/>
          <w:b/>
        </w:rPr>
        <w:t>12</w:t>
      </w:r>
      <w:r w:rsidRPr="00003396">
        <w:rPr>
          <w:rFonts w:ascii="Arial" w:hAnsi="Arial" w:cs="Arial"/>
          <w:b/>
        </w:rPr>
        <w:t xml:space="preserve"> </w:t>
      </w:r>
      <w:r w:rsidR="00E5011C">
        <w:rPr>
          <w:rFonts w:ascii="Arial" w:hAnsi="Arial" w:cs="Arial"/>
          <w:b/>
        </w:rPr>
        <w:t>listopada</w:t>
      </w:r>
      <w:r w:rsidRPr="00003396">
        <w:rPr>
          <w:rFonts w:ascii="Arial" w:hAnsi="Arial" w:cs="Arial"/>
          <w:b/>
        </w:rPr>
        <w:t xml:space="preserve"> 20</w:t>
      </w:r>
      <w:r w:rsidR="00A61E5C">
        <w:rPr>
          <w:rFonts w:ascii="Arial" w:hAnsi="Arial" w:cs="Arial"/>
          <w:b/>
        </w:rPr>
        <w:t>20</w:t>
      </w:r>
      <w:r w:rsidRPr="00003396">
        <w:rPr>
          <w:rFonts w:ascii="Arial" w:hAnsi="Arial" w:cs="Arial"/>
          <w:b/>
        </w:rPr>
        <w:t>r.</w:t>
      </w:r>
      <w:r>
        <w:rPr>
          <w:rFonts w:ascii="Arial" w:hAnsi="Arial" w:cs="Arial"/>
          <w:b/>
          <w:color w:val="FF0000"/>
        </w:rPr>
        <w:t xml:space="preserve"> </w:t>
      </w:r>
    </w:p>
    <w:p w:rsidR="00E179BE" w:rsidRPr="001064B9" w:rsidRDefault="00E179BE" w:rsidP="000B3C08">
      <w:pPr>
        <w:spacing w:after="0" w:line="240" w:lineRule="auto"/>
        <w:jc w:val="center"/>
        <w:rPr>
          <w:rFonts w:ascii="Arial" w:hAnsi="Arial" w:cs="Arial"/>
          <w:b/>
        </w:rPr>
      </w:pPr>
    </w:p>
    <w:p w:rsidR="00C2521A" w:rsidRPr="001064B9" w:rsidRDefault="00C2521A" w:rsidP="000B3C08">
      <w:pPr>
        <w:spacing w:after="0" w:line="240" w:lineRule="auto"/>
        <w:jc w:val="center"/>
        <w:rPr>
          <w:rFonts w:ascii="Arial" w:hAnsi="Arial" w:cs="Arial"/>
          <w:b/>
          <w:u w:val="single"/>
        </w:rPr>
      </w:pPr>
    </w:p>
    <w:p w:rsidR="00C2521A" w:rsidRPr="001064B9" w:rsidRDefault="00C2521A" w:rsidP="003C4E08">
      <w:pPr>
        <w:pStyle w:val="Bezodstpw"/>
        <w:jc w:val="both"/>
        <w:rPr>
          <w:rFonts w:ascii="Arial" w:hAnsi="Arial" w:cs="Arial"/>
        </w:rPr>
      </w:pPr>
    </w:p>
    <w:p w:rsidR="00C2521A" w:rsidRPr="001064B9" w:rsidRDefault="00C2521A" w:rsidP="007A1AFE">
      <w:pPr>
        <w:shd w:val="clear" w:color="auto" w:fill="E6E6E6"/>
        <w:autoSpaceDE w:val="0"/>
        <w:autoSpaceDN w:val="0"/>
        <w:adjustRightInd w:val="0"/>
        <w:spacing w:after="0" w:line="240" w:lineRule="auto"/>
        <w:rPr>
          <w:rFonts w:ascii="Arial" w:hAnsi="Arial" w:cs="Arial"/>
          <w:b/>
          <w:bCs/>
          <w:lang w:eastAsia="pl-PL"/>
        </w:rPr>
      </w:pPr>
      <w:r w:rsidRPr="001064B9">
        <w:rPr>
          <w:rFonts w:ascii="Arial" w:hAnsi="Arial" w:cs="Arial"/>
          <w:b/>
          <w:bCs/>
          <w:lang w:eastAsia="pl-PL"/>
        </w:rPr>
        <w:t>Tryb postępowania</w:t>
      </w:r>
    </w:p>
    <w:p w:rsidR="00C2521A" w:rsidRPr="008C161A" w:rsidRDefault="00C2521A" w:rsidP="007A1AFE">
      <w:pPr>
        <w:pStyle w:val="Bezodstpw"/>
        <w:numPr>
          <w:ilvl w:val="0"/>
          <w:numId w:val="27"/>
        </w:numPr>
        <w:jc w:val="both"/>
        <w:rPr>
          <w:rFonts w:ascii="Arial" w:hAnsi="Arial" w:cs="Arial"/>
        </w:rPr>
      </w:pPr>
      <w:r w:rsidRPr="008C161A">
        <w:rPr>
          <w:rFonts w:ascii="Arial" w:hAnsi="Arial" w:cs="Arial"/>
        </w:rPr>
        <w:t xml:space="preserve">Niniejsze postępowanie prowadzone jest w oparciu o Wytyczne Ministra Rozwoju w zakresie kwalifikowalności wydatków w ramach Europejskiego Funduszu Rozwoju Regionalnego, Europejskiego Funduszu Społecznego oraz Funduszu Spójności na lata 2014-2020 (Wytyczne), zgodnie z zasadą konkurencyjności obowiązującą  w przypadku zamówień o wartości przekraczającej 50 000 zł netto, w </w:t>
      </w:r>
      <w:r w:rsidR="00003396" w:rsidRPr="008C161A">
        <w:rPr>
          <w:rFonts w:ascii="Arial" w:hAnsi="Arial" w:cs="Arial"/>
        </w:rPr>
        <w:t xml:space="preserve">trybie pkt 6.5.2. Wytycznych.  </w:t>
      </w:r>
    </w:p>
    <w:p w:rsidR="00C2521A" w:rsidRPr="008203D5" w:rsidRDefault="00B17D58" w:rsidP="004D3BDB">
      <w:pPr>
        <w:pStyle w:val="Bezodstpw"/>
        <w:numPr>
          <w:ilvl w:val="0"/>
          <w:numId w:val="27"/>
        </w:numPr>
        <w:rPr>
          <w:rFonts w:ascii="Arial" w:hAnsi="Arial" w:cs="Arial"/>
          <w:color w:val="000000" w:themeColor="text1"/>
        </w:rPr>
      </w:pPr>
      <w:r w:rsidRPr="008C161A">
        <w:rPr>
          <w:rFonts w:ascii="Arial" w:hAnsi="Arial" w:cs="Arial"/>
        </w:rPr>
        <w:t xml:space="preserve">Zapytanie </w:t>
      </w:r>
      <w:r w:rsidR="00C2521A" w:rsidRPr="008C161A">
        <w:rPr>
          <w:rFonts w:ascii="Arial" w:hAnsi="Arial" w:cs="Arial"/>
        </w:rPr>
        <w:t xml:space="preserve">ofertowe zostało umieszczone na stronie </w:t>
      </w:r>
      <w:hyperlink r:id="rId8" w:history="1">
        <w:r w:rsidR="00C2521A" w:rsidRPr="008C161A">
          <w:rPr>
            <w:rStyle w:val="Hipercze"/>
            <w:rFonts w:ascii="Arial" w:hAnsi="Arial" w:cs="Arial"/>
            <w:color w:val="auto"/>
            <w:sz w:val="18"/>
          </w:rPr>
          <w:t>https://bazakonkurencyjnosci.funduszeeuropejskie.gov.pl</w:t>
        </w:r>
      </w:hyperlink>
      <w:r w:rsidR="00C2521A" w:rsidRPr="008C161A">
        <w:rPr>
          <w:rFonts w:ascii="Arial" w:hAnsi="Arial" w:cs="Arial"/>
        </w:rPr>
        <w:t xml:space="preserve"> oraz na </w:t>
      </w:r>
      <w:r w:rsidR="00C2521A" w:rsidRPr="008203D5">
        <w:rPr>
          <w:rFonts w:ascii="Arial" w:hAnsi="Arial" w:cs="Arial"/>
          <w:color w:val="000000" w:themeColor="text1"/>
        </w:rPr>
        <w:t xml:space="preserve">stronie </w:t>
      </w:r>
      <w:r w:rsidR="00607F3C" w:rsidRPr="008203D5">
        <w:rPr>
          <w:rFonts w:ascii="Arial" w:hAnsi="Arial" w:cs="Arial"/>
          <w:color w:val="000000" w:themeColor="text1"/>
        </w:rPr>
        <w:t>Przedszkola Publicznego nr 1 w Łasku</w:t>
      </w:r>
      <w:r w:rsidR="008203D5" w:rsidRPr="008203D5">
        <w:rPr>
          <w:rFonts w:ascii="Arial" w:hAnsi="Arial" w:cs="Arial"/>
          <w:color w:val="000000" w:themeColor="text1"/>
        </w:rPr>
        <w:t xml:space="preserve">: </w:t>
      </w:r>
      <w:r w:rsidR="00607F3C" w:rsidRPr="008203D5">
        <w:rPr>
          <w:rFonts w:ascii="Arial" w:hAnsi="Arial" w:cs="Arial"/>
          <w:color w:val="000000" w:themeColor="text1"/>
        </w:rPr>
        <w:t>www.</w:t>
      </w:r>
      <w:r w:rsidR="00544A15" w:rsidRPr="008203D5">
        <w:rPr>
          <w:color w:val="000000" w:themeColor="text1"/>
        </w:rPr>
        <w:t xml:space="preserve"> </w:t>
      </w:r>
      <w:r w:rsidR="00544A15" w:rsidRPr="008203D5">
        <w:rPr>
          <w:rFonts w:ascii="Arial" w:hAnsi="Arial" w:cs="Arial"/>
          <w:color w:val="000000" w:themeColor="text1"/>
        </w:rPr>
        <w:t>pp1lask.wikom.pl</w:t>
      </w:r>
    </w:p>
    <w:p w:rsidR="00C2521A" w:rsidRPr="008203D5" w:rsidRDefault="00C2521A" w:rsidP="007A1AFE">
      <w:pPr>
        <w:pStyle w:val="Bezodstpw"/>
        <w:numPr>
          <w:ilvl w:val="0"/>
          <w:numId w:val="27"/>
        </w:numPr>
        <w:jc w:val="both"/>
        <w:rPr>
          <w:rFonts w:ascii="Arial" w:hAnsi="Arial" w:cs="Arial"/>
          <w:color w:val="000000" w:themeColor="text1"/>
        </w:rPr>
      </w:pPr>
      <w:r w:rsidRPr="008203D5">
        <w:rPr>
          <w:rFonts w:ascii="Arial" w:hAnsi="Arial" w:cs="Arial"/>
          <w:color w:val="000000" w:themeColor="text1"/>
        </w:rPr>
        <w:t>Zamawiający nie dopuszcza składania ofert wariantowych.</w:t>
      </w:r>
    </w:p>
    <w:p w:rsidR="00C2521A" w:rsidRPr="008C161A" w:rsidRDefault="00C2521A" w:rsidP="007A1AFE">
      <w:pPr>
        <w:pStyle w:val="Bezodstpw"/>
        <w:numPr>
          <w:ilvl w:val="0"/>
          <w:numId w:val="27"/>
        </w:numPr>
        <w:jc w:val="both"/>
        <w:rPr>
          <w:rFonts w:ascii="Arial" w:hAnsi="Arial" w:cs="Arial"/>
        </w:rPr>
      </w:pPr>
      <w:r w:rsidRPr="008C161A">
        <w:rPr>
          <w:rFonts w:ascii="Arial" w:hAnsi="Arial" w:cs="Arial"/>
        </w:rPr>
        <w:t>Zamawiający dopusz</w:t>
      </w:r>
      <w:r w:rsidR="00607F3C">
        <w:rPr>
          <w:rFonts w:ascii="Arial" w:hAnsi="Arial" w:cs="Arial"/>
        </w:rPr>
        <w:t>cza składanie ofert częściowych (liczba części 2).</w:t>
      </w:r>
    </w:p>
    <w:p w:rsidR="00C2521A" w:rsidRPr="008C161A" w:rsidRDefault="00C2521A" w:rsidP="007A1AFE">
      <w:pPr>
        <w:pStyle w:val="Bezodstpw"/>
        <w:numPr>
          <w:ilvl w:val="0"/>
          <w:numId w:val="27"/>
        </w:numPr>
        <w:jc w:val="both"/>
        <w:rPr>
          <w:rFonts w:ascii="Arial" w:hAnsi="Arial" w:cs="Arial"/>
        </w:rPr>
      </w:pPr>
      <w:r w:rsidRPr="008C161A">
        <w:rPr>
          <w:rFonts w:ascii="Arial" w:hAnsi="Arial" w:cs="Arial"/>
        </w:rPr>
        <w:t>Zamawiający dopuszcza możliwości powierzenia części lub całości zamówienia podwykonawcom.</w:t>
      </w:r>
    </w:p>
    <w:p w:rsidR="00C2521A" w:rsidRPr="008C161A" w:rsidRDefault="00C2521A" w:rsidP="00080C73">
      <w:pPr>
        <w:spacing w:after="0" w:line="240" w:lineRule="auto"/>
        <w:jc w:val="both"/>
        <w:rPr>
          <w:rFonts w:ascii="Arial" w:hAnsi="Arial" w:cs="Arial"/>
          <w:lang w:eastAsia="pl-PL"/>
        </w:rPr>
      </w:pPr>
    </w:p>
    <w:p w:rsidR="00C2521A" w:rsidRPr="001064B9" w:rsidRDefault="00C2521A" w:rsidP="000B3C08">
      <w:pPr>
        <w:shd w:val="clear" w:color="auto" w:fill="E6E6E6"/>
        <w:autoSpaceDE w:val="0"/>
        <w:autoSpaceDN w:val="0"/>
        <w:adjustRightInd w:val="0"/>
        <w:spacing w:after="0" w:line="240" w:lineRule="auto"/>
        <w:rPr>
          <w:rFonts w:ascii="Arial" w:hAnsi="Arial" w:cs="Arial"/>
          <w:b/>
          <w:bCs/>
          <w:lang w:eastAsia="pl-PL"/>
        </w:rPr>
      </w:pPr>
      <w:r w:rsidRPr="001064B9">
        <w:rPr>
          <w:rFonts w:ascii="Arial" w:hAnsi="Arial" w:cs="Arial"/>
          <w:b/>
          <w:bCs/>
          <w:lang w:eastAsia="pl-PL"/>
        </w:rPr>
        <w:t>Tytuł postępowania</w:t>
      </w:r>
    </w:p>
    <w:p w:rsidR="00C2521A" w:rsidRPr="001064B9" w:rsidRDefault="00C2521A" w:rsidP="003C4E08">
      <w:pPr>
        <w:pStyle w:val="Bezodstpw"/>
        <w:jc w:val="both"/>
        <w:rPr>
          <w:rFonts w:ascii="Arial" w:hAnsi="Arial" w:cs="Arial"/>
          <w:b/>
          <w:color w:val="FF0000"/>
        </w:rPr>
      </w:pPr>
      <w:bookmarkStart w:id="0" w:name="_Hlk488090054"/>
      <w:bookmarkStart w:id="1" w:name="_Hlk488088999"/>
      <w:r w:rsidRPr="001064B9">
        <w:rPr>
          <w:rFonts w:ascii="Arial" w:hAnsi="Arial" w:cs="Arial"/>
        </w:rPr>
        <w:t xml:space="preserve">Przedmiotem zamówienia jest </w:t>
      </w:r>
      <w:bookmarkEnd w:id="0"/>
      <w:bookmarkEnd w:id="1"/>
      <w:r w:rsidR="005749BD">
        <w:rPr>
          <w:rFonts w:ascii="Arial" w:hAnsi="Arial" w:cs="Arial"/>
        </w:rPr>
        <w:t xml:space="preserve">zakup i </w:t>
      </w:r>
      <w:r w:rsidR="006F7847" w:rsidRPr="001064B9">
        <w:rPr>
          <w:rFonts w:ascii="Arial" w:hAnsi="Arial" w:cs="Arial"/>
        </w:rPr>
        <w:t>dostawa</w:t>
      </w:r>
      <w:r w:rsidR="00692631" w:rsidRPr="001064B9">
        <w:rPr>
          <w:rFonts w:ascii="Arial" w:hAnsi="Arial" w:cs="Arial"/>
        </w:rPr>
        <w:t xml:space="preserve"> </w:t>
      </w:r>
      <w:r w:rsidR="00A154DF">
        <w:rPr>
          <w:rFonts w:ascii="Arial" w:hAnsi="Arial" w:cs="Arial"/>
        </w:rPr>
        <w:t xml:space="preserve">sprzętu TIK i sprzętu nagłaśniającego </w:t>
      </w:r>
      <w:r w:rsidR="00586623">
        <w:rPr>
          <w:rFonts w:ascii="Arial" w:hAnsi="Arial" w:cs="Arial"/>
        </w:rPr>
        <w:t>w ramach projektu pn.: „Przedszkolaki na start – wsparcie edukacji przedszkolnej w gminie Łask”</w:t>
      </w:r>
      <w:r w:rsidR="00FD728C">
        <w:rPr>
          <w:rFonts w:ascii="Arial" w:hAnsi="Arial" w:cs="Arial"/>
        </w:rPr>
        <w:t xml:space="preserve"> projekt nr RPLD.11.01.01-10-B003/19-01</w:t>
      </w:r>
      <w:r w:rsidR="007B1E6C" w:rsidRPr="001064B9">
        <w:rPr>
          <w:rFonts w:ascii="Arial" w:hAnsi="Arial" w:cs="Arial"/>
          <w:b/>
        </w:rPr>
        <w:t xml:space="preserve">. Projekt </w:t>
      </w:r>
      <w:r w:rsidR="00F277C9">
        <w:rPr>
          <w:rFonts w:ascii="Arial" w:hAnsi="Arial" w:cs="Arial"/>
          <w:b/>
        </w:rPr>
        <w:t>współfinansowany</w:t>
      </w:r>
      <w:r w:rsidR="00D54880">
        <w:rPr>
          <w:rFonts w:ascii="Arial" w:hAnsi="Arial" w:cs="Arial"/>
          <w:b/>
        </w:rPr>
        <w:t xml:space="preserve"> ze środków</w:t>
      </w:r>
      <w:r w:rsidR="007B1E6C" w:rsidRPr="001064B9">
        <w:rPr>
          <w:rFonts w:ascii="Arial" w:hAnsi="Arial" w:cs="Arial"/>
          <w:b/>
        </w:rPr>
        <w:t xml:space="preserve"> Europejskiego Funduszu </w:t>
      </w:r>
      <w:r w:rsidR="007B1E6C" w:rsidRPr="00CD5905">
        <w:rPr>
          <w:rFonts w:ascii="Arial" w:hAnsi="Arial" w:cs="Arial"/>
          <w:b/>
        </w:rPr>
        <w:t>Społecznego w ramach Osi Priorytetowej XI Edukacja, Kwalifikacje, Umiejętności, Działanie XI.1 Wysoka jakość edukacji, Poddziałanie XI.1.1 Edukacja Przedszkolna Regionalnego Programu Operacyjnego Województwa Łódzkiego na lata 2014-2020.</w:t>
      </w:r>
    </w:p>
    <w:p w:rsidR="00C2521A" w:rsidRPr="001064B9" w:rsidRDefault="00C2521A" w:rsidP="003C4E08">
      <w:pPr>
        <w:pStyle w:val="Bezodstpw"/>
        <w:jc w:val="both"/>
        <w:rPr>
          <w:rFonts w:ascii="Arial" w:hAnsi="Arial" w:cs="Arial"/>
        </w:rPr>
      </w:pPr>
    </w:p>
    <w:p w:rsidR="00C2521A" w:rsidRPr="001064B9" w:rsidRDefault="00C2521A" w:rsidP="000B3C08">
      <w:pPr>
        <w:shd w:val="clear" w:color="auto" w:fill="E6E6E6"/>
        <w:autoSpaceDE w:val="0"/>
        <w:autoSpaceDN w:val="0"/>
        <w:adjustRightInd w:val="0"/>
        <w:spacing w:after="0" w:line="240" w:lineRule="auto"/>
        <w:rPr>
          <w:rFonts w:ascii="Arial" w:hAnsi="Arial" w:cs="Arial"/>
          <w:b/>
          <w:bCs/>
          <w:lang w:eastAsia="pl-PL"/>
        </w:rPr>
      </w:pPr>
      <w:r w:rsidRPr="001064B9">
        <w:rPr>
          <w:rFonts w:ascii="Arial" w:hAnsi="Arial" w:cs="Arial"/>
          <w:b/>
          <w:bCs/>
          <w:lang w:eastAsia="pl-PL"/>
        </w:rPr>
        <w:t>Dane Zamawiającego:</w:t>
      </w:r>
    </w:p>
    <w:p w:rsidR="00C2521A" w:rsidRPr="001064B9" w:rsidRDefault="00C2521A" w:rsidP="000B3C08">
      <w:pPr>
        <w:spacing w:after="0" w:line="240" w:lineRule="auto"/>
        <w:jc w:val="center"/>
        <w:rPr>
          <w:rFonts w:ascii="Arial" w:hAnsi="Arial" w:cs="Arial"/>
          <w:bCs/>
          <w:color w:val="FF0000"/>
        </w:rPr>
      </w:pPr>
      <w:bookmarkStart w:id="2" w:name="_Hlk488088936"/>
    </w:p>
    <w:p w:rsidR="00E300DA" w:rsidRPr="003D7162" w:rsidRDefault="00E300DA" w:rsidP="00080C73">
      <w:pPr>
        <w:spacing w:after="0" w:line="240" w:lineRule="auto"/>
        <w:jc w:val="center"/>
        <w:rPr>
          <w:rFonts w:ascii="Arial" w:hAnsi="Arial" w:cs="Arial"/>
          <w:b/>
          <w:bCs/>
        </w:rPr>
      </w:pPr>
      <w:bookmarkStart w:id="3" w:name="_Hlk498333955"/>
      <w:r w:rsidRPr="003D7162">
        <w:rPr>
          <w:rFonts w:ascii="Arial" w:hAnsi="Arial" w:cs="Arial"/>
          <w:b/>
          <w:bCs/>
        </w:rPr>
        <w:t>Gmina Łask</w:t>
      </w:r>
    </w:p>
    <w:p w:rsidR="00C2521A" w:rsidRPr="001064B9" w:rsidRDefault="004C66FC" w:rsidP="00080C73">
      <w:pPr>
        <w:spacing w:after="0" w:line="240" w:lineRule="auto"/>
        <w:jc w:val="center"/>
        <w:rPr>
          <w:rFonts w:ascii="Arial" w:hAnsi="Arial" w:cs="Arial"/>
          <w:bCs/>
        </w:rPr>
      </w:pPr>
      <w:r w:rsidRPr="001064B9">
        <w:rPr>
          <w:rFonts w:ascii="Arial" w:hAnsi="Arial" w:cs="Arial"/>
          <w:b/>
          <w:bCs/>
        </w:rPr>
        <w:t xml:space="preserve">Przedszkole Publiczne nr </w:t>
      </w:r>
      <w:r w:rsidR="00E300DA">
        <w:rPr>
          <w:rFonts w:ascii="Arial" w:hAnsi="Arial" w:cs="Arial"/>
          <w:b/>
          <w:bCs/>
        </w:rPr>
        <w:t>1</w:t>
      </w:r>
      <w:r w:rsidRPr="001064B9">
        <w:rPr>
          <w:rFonts w:ascii="Arial" w:hAnsi="Arial" w:cs="Arial"/>
          <w:b/>
          <w:bCs/>
        </w:rPr>
        <w:t xml:space="preserve"> w Łasku</w:t>
      </w:r>
    </w:p>
    <w:p w:rsidR="00E53607" w:rsidRPr="001064B9" w:rsidRDefault="00E53607" w:rsidP="00E53607">
      <w:pPr>
        <w:spacing w:after="0" w:line="240" w:lineRule="auto"/>
        <w:jc w:val="center"/>
        <w:rPr>
          <w:rFonts w:ascii="Arial" w:hAnsi="Arial" w:cs="Arial"/>
          <w:bCs/>
        </w:rPr>
      </w:pPr>
      <w:r w:rsidRPr="001064B9">
        <w:rPr>
          <w:rFonts w:ascii="Arial" w:hAnsi="Arial" w:cs="Arial"/>
          <w:bCs/>
        </w:rPr>
        <w:t xml:space="preserve">ul. </w:t>
      </w:r>
      <w:r w:rsidR="00E300DA">
        <w:rPr>
          <w:rFonts w:ascii="Arial" w:hAnsi="Arial" w:cs="Arial"/>
          <w:bCs/>
        </w:rPr>
        <w:t>Jana Pawła II 6B</w:t>
      </w:r>
      <w:r w:rsidR="00C2521A" w:rsidRPr="001064B9">
        <w:rPr>
          <w:rFonts w:ascii="Arial" w:hAnsi="Arial" w:cs="Arial"/>
          <w:bCs/>
        </w:rPr>
        <w:t xml:space="preserve">, </w:t>
      </w:r>
      <w:bookmarkEnd w:id="3"/>
      <w:r w:rsidR="004C66FC" w:rsidRPr="001064B9">
        <w:rPr>
          <w:rFonts w:ascii="Arial" w:hAnsi="Arial" w:cs="Arial"/>
          <w:bCs/>
        </w:rPr>
        <w:t>98-100 Łask</w:t>
      </w:r>
    </w:p>
    <w:p w:rsidR="00C2521A" w:rsidRPr="00F76E67" w:rsidRDefault="00C2521A" w:rsidP="00080C73">
      <w:pPr>
        <w:spacing w:after="0" w:line="240" w:lineRule="auto"/>
        <w:jc w:val="center"/>
        <w:rPr>
          <w:rFonts w:ascii="Arial" w:hAnsi="Arial" w:cs="Arial"/>
          <w:bCs/>
          <w:lang w:val="en-US"/>
        </w:rPr>
      </w:pPr>
      <w:r w:rsidRPr="00F76E67">
        <w:rPr>
          <w:rFonts w:ascii="Arial" w:hAnsi="Arial" w:cs="Arial"/>
          <w:bCs/>
          <w:lang w:val="en-US"/>
        </w:rPr>
        <w:t xml:space="preserve">tel.: +48 </w:t>
      </w:r>
      <w:r w:rsidR="00E53607" w:rsidRPr="00F76E67">
        <w:rPr>
          <w:rFonts w:ascii="Arial" w:hAnsi="Arial" w:cs="Arial"/>
          <w:bCs/>
          <w:lang w:val="en-US"/>
        </w:rPr>
        <w:t>(4</w:t>
      </w:r>
      <w:r w:rsidR="00015B88" w:rsidRPr="00F76E67">
        <w:rPr>
          <w:rFonts w:ascii="Arial" w:hAnsi="Arial" w:cs="Arial"/>
          <w:bCs/>
          <w:lang w:val="en-US"/>
        </w:rPr>
        <w:t>3) 675-</w:t>
      </w:r>
      <w:r w:rsidR="001D619C" w:rsidRPr="00F76E67">
        <w:rPr>
          <w:rFonts w:ascii="Arial" w:hAnsi="Arial" w:cs="Arial"/>
          <w:bCs/>
          <w:lang w:val="en-US"/>
        </w:rPr>
        <w:t>34</w:t>
      </w:r>
      <w:r w:rsidR="00015B88" w:rsidRPr="00F76E67">
        <w:rPr>
          <w:rFonts w:ascii="Arial" w:hAnsi="Arial" w:cs="Arial"/>
          <w:bCs/>
          <w:lang w:val="en-US"/>
        </w:rPr>
        <w:t>-</w:t>
      </w:r>
      <w:r w:rsidR="001D619C" w:rsidRPr="00F76E67">
        <w:rPr>
          <w:rFonts w:ascii="Arial" w:hAnsi="Arial" w:cs="Arial"/>
          <w:bCs/>
          <w:lang w:val="en-US"/>
        </w:rPr>
        <w:t>5</w:t>
      </w:r>
      <w:r w:rsidR="00015B88" w:rsidRPr="00F76E67">
        <w:rPr>
          <w:rFonts w:ascii="Arial" w:hAnsi="Arial" w:cs="Arial"/>
          <w:bCs/>
          <w:lang w:val="en-US"/>
        </w:rPr>
        <w:t>0</w:t>
      </w:r>
    </w:p>
    <w:p w:rsidR="00C2521A" w:rsidRPr="00F76E67" w:rsidRDefault="00C2521A" w:rsidP="00080C73">
      <w:pPr>
        <w:spacing w:after="0" w:line="240" w:lineRule="auto"/>
        <w:jc w:val="center"/>
        <w:rPr>
          <w:rFonts w:ascii="Arial" w:hAnsi="Arial" w:cs="Arial"/>
          <w:bCs/>
          <w:lang w:val="en-US"/>
        </w:rPr>
      </w:pPr>
      <w:r w:rsidRPr="00F76E67">
        <w:rPr>
          <w:rFonts w:ascii="Arial" w:hAnsi="Arial" w:cs="Arial"/>
          <w:bCs/>
          <w:lang w:val="en-US"/>
        </w:rPr>
        <w:t xml:space="preserve">e-mail: </w:t>
      </w:r>
      <w:r w:rsidR="001D619C" w:rsidRPr="00F76E67">
        <w:rPr>
          <w:rFonts w:ascii="Arial" w:hAnsi="Arial" w:cs="Arial"/>
          <w:bCs/>
          <w:lang w:val="en-US"/>
        </w:rPr>
        <w:t>przedszkolenr1.lask@wp.pl</w:t>
      </w:r>
    </w:p>
    <w:p w:rsidR="00C2521A" w:rsidRPr="00F76E67" w:rsidRDefault="00C2521A" w:rsidP="000B3C08">
      <w:pPr>
        <w:spacing w:after="0" w:line="240" w:lineRule="auto"/>
        <w:jc w:val="center"/>
        <w:rPr>
          <w:rFonts w:ascii="Arial" w:hAnsi="Arial" w:cs="Arial"/>
          <w:bCs/>
          <w:lang w:val="en-US"/>
        </w:rPr>
      </w:pPr>
    </w:p>
    <w:bookmarkEnd w:id="2"/>
    <w:p w:rsidR="00C2521A" w:rsidRPr="001064B9" w:rsidRDefault="00C2521A" w:rsidP="000B3C08">
      <w:pPr>
        <w:shd w:val="clear" w:color="auto" w:fill="E6E6E6"/>
        <w:autoSpaceDE w:val="0"/>
        <w:autoSpaceDN w:val="0"/>
        <w:adjustRightInd w:val="0"/>
        <w:spacing w:after="0" w:line="240" w:lineRule="auto"/>
        <w:rPr>
          <w:rFonts w:ascii="Arial" w:hAnsi="Arial" w:cs="Arial"/>
          <w:b/>
          <w:bCs/>
          <w:lang w:eastAsia="pl-PL"/>
        </w:rPr>
      </w:pPr>
      <w:r w:rsidRPr="001064B9">
        <w:rPr>
          <w:rFonts w:ascii="Arial" w:hAnsi="Arial" w:cs="Arial"/>
          <w:b/>
          <w:bCs/>
          <w:lang w:eastAsia="pl-PL"/>
        </w:rPr>
        <w:t>Opis przedmiotu zamówienia</w:t>
      </w:r>
    </w:p>
    <w:p w:rsidR="00C00EDE" w:rsidRPr="001064B9" w:rsidRDefault="00C00EDE" w:rsidP="00C00EDE">
      <w:pPr>
        <w:spacing w:after="0" w:line="240" w:lineRule="auto"/>
        <w:jc w:val="both"/>
        <w:rPr>
          <w:rFonts w:ascii="Arial" w:hAnsi="Arial" w:cs="Arial"/>
        </w:rPr>
      </w:pPr>
      <w:r w:rsidRPr="001064B9">
        <w:rPr>
          <w:rFonts w:ascii="Arial" w:hAnsi="Arial" w:cs="Arial"/>
        </w:rPr>
        <w:t>KOD CPV:</w:t>
      </w:r>
    </w:p>
    <w:p w:rsidR="00C00EDE" w:rsidRPr="001064B9" w:rsidRDefault="00C00EDE" w:rsidP="00C00EDE">
      <w:pPr>
        <w:spacing w:after="0" w:line="240" w:lineRule="auto"/>
        <w:jc w:val="both"/>
        <w:rPr>
          <w:rFonts w:ascii="Arial" w:hAnsi="Arial" w:cs="Arial"/>
        </w:rPr>
      </w:pPr>
      <w:r w:rsidRPr="001064B9">
        <w:rPr>
          <w:rFonts w:ascii="Arial" w:hAnsi="Arial" w:cs="Arial"/>
        </w:rPr>
        <w:t xml:space="preserve">Główny przedmiot zamówienia: </w:t>
      </w:r>
    </w:p>
    <w:p w:rsidR="00C00EDE" w:rsidRPr="001064B9" w:rsidRDefault="00C00EDE" w:rsidP="00C00EDE">
      <w:pPr>
        <w:spacing w:after="0" w:line="240" w:lineRule="auto"/>
        <w:jc w:val="both"/>
        <w:rPr>
          <w:rFonts w:ascii="Arial" w:hAnsi="Arial" w:cs="Arial"/>
        </w:rPr>
      </w:pPr>
      <w:r w:rsidRPr="001064B9">
        <w:rPr>
          <w:rFonts w:ascii="Arial" w:hAnsi="Arial" w:cs="Arial"/>
        </w:rPr>
        <w:t>39162100-6 Pomoce dydaktyczne</w:t>
      </w:r>
    </w:p>
    <w:p w:rsidR="00C00EDE" w:rsidRPr="001064B9" w:rsidRDefault="00C00EDE" w:rsidP="00C00EDE">
      <w:pPr>
        <w:spacing w:after="0" w:line="240" w:lineRule="auto"/>
        <w:jc w:val="both"/>
        <w:rPr>
          <w:rFonts w:ascii="Arial" w:hAnsi="Arial" w:cs="Arial"/>
          <w:color w:val="FF0000"/>
        </w:rPr>
      </w:pPr>
    </w:p>
    <w:p w:rsidR="00C00EDE" w:rsidRPr="001064B9" w:rsidRDefault="00C00EDE" w:rsidP="00C00EDE">
      <w:pPr>
        <w:spacing w:after="0" w:line="240" w:lineRule="auto"/>
        <w:jc w:val="both"/>
        <w:rPr>
          <w:rFonts w:ascii="Arial" w:hAnsi="Arial" w:cs="Arial"/>
        </w:rPr>
      </w:pPr>
      <w:r w:rsidRPr="001064B9">
        <w:rPr>
          <w:rFonts w:ascii="Arial" w:hAnsi="Arial" w:cs="Arial"/>
        </w:rPr>
        <w:t>Dodatkowe kody CPV przedmiotu zamówienia:</w:t>
      </w:r>
    </w:p>
    <w:p w:rsidR="00C00EDE" w:rsidRPr="001064B9" w:rsidRDefault="00C00EDE" w:rsidP="00C00EDE">
      <w:pPr>
        <w:spacing w:after="0" w:line="240" w:lineRule="auto"/>
        <w:jc w:val="both"/>
        <w:rPr>
          <w:rFonts w:ascii="Arial" w:hAnsi="Arial" w:cs="Arial"/>
        </w:rPr>
      </w:pPr>
      <w:r w:rsidRPr="001064B9">
        <w:rPr>
          <w:rFonts w:ascii="Arial" w:hAnsi="Arial" w:cs="Arial"/>
        </w:rPr>
        <w:t>39162000-5 Pomoce naukowe,</w:t>
      </w:r>
    </w:p>
    <w:p w:rsidR="00C00EDE" w:rsidRPr="001064B9" w:rsidRDefault="00C00EDE" w:rsidP="00C00EDE">
      <w:pPr>
        <w:spacing w:after="0" w:line="240" w:lineRule="auto"/>
        <w:jc w:val="both"/>
        <w:rPr>
          <w:rFonts w:ascii="Arial" w:hAnsi="Arial" w:cs="Arial"/>
        </w:rPr>
      </w:pPr>
      <w:r w:rsidRPr="001064B9">
        <w:rPr>
          <w:rFonts w:ascii="Arial" w:hAnsi="Arial" w:cs="Arial"/>
        </w:rPr>
        <w:t>39162110-9 Sprzęt dydaktyczny,</w:t>
      </w:r>
    </w:p>
    <w:p w:rsidR="00C00EDE" w:rsidRPr="001064B9" w:rsidRDefault="00C00EDE" w:rsidP="00C00EDE">
      <w:pPr>
        <w:spacing w:after="0" w:line="240" w:lineRule="auto"/>
        <w:jc w:val="both"/>
        <w:rPr>
          <w:rFonts w:ascii="Arial" w:hAnsi="Arial" w:cs="Arial"/>
        </w:rPr>
      </w:pPr>
      <w:r w:rsidRPr="001064B9">
        <w:rPr>
          <w:rFonts w:ascii="Arial" w:hAnsi="Arial" w:cs="Arial"/>
        </w:rPr>
        <w:t>39162200-7 Pomoce i artykuły szkoleniowe,</w:t>
      </w:r>
    </w:p>
    <w:p w:rsidR="00C00EDE" w:rsidRPr="001064B9" w:rsidRDefault="00C00EDE" w:rsidP="00C00EDE">
      <w:pPr>
        <w:spacing w:after="0" w:line="240" w:lineRule="auto"/>
        <w:jc w:val="both"/>
        <w:rPr>
          <w:rFonts w:ascii="Arial" w:hAnsi="Arial" w:cs="Arial"/>
        </w:rPr>
      </w:pPr>
      <w:r w:rsidRPr="001064B9">
        <w:rPr>
          <w:rFonts w:ascii="Arial" w:hAnsi="Arial" w:cs="Arial"/>
        </w:rPr>
        <w:t>37524100-8 Gry edukacyjne,</w:t>
      </w:r>
    </w:p>
    <w:p w:rsidR="00C00EDE" w:rsidRDefault="00C00EDE" w:rsidP="00C00EDE">
      <w:pPr>
        <w:spacing w:after="0" w:line="240" w:lineRule="auto"/>
        <w:ind w:left="1134" w:hanging="1134"/>
        <w:jc w:val="both"/>
        <w:rPr>
          <w:rFonts w:ascii="Arial" w:hAnsi="Arial" w:cs="Arial"/>
        </w:rPr>
      </w:pPr>
      <w:r>
        <w:rPr>
          <w:rFonts w:ascii="Arial" w:hAnsi="Arial" w:cs="Arial"/>
        </w:rPr>
        <w:t>32322000-6 Urządzenia multimedialne,</w:t>
      </w:r>
    </w:p>
    <w:p w:rsidR="00C00EDE" w:rsidRDefault="00C00EDE" w:rsidP="00C00EDE">
      <w:pPr>
        <w:spacing w:after="0" w:line="240" w:lineRule="auto"/>
        <w:ind w:left="1134" w:hanging="1134"/>
        <w:jc w:val="both"/>
        <w:rPr>
          <w:rFonts w:ascii="Arial" w:hAnsi="Arial" w:cs="Arial"/>
        </w:rPr>
      </w:pPr>
      <w:r>
        <w:rPr>
          <w:rFonts w:ascii="Arial" w:hAnsi="Arial" w:cs="Arial"/>
        </w:rPr>
        <w:t>30236000-2 Różny sprzęt komputerowy,</w:t>
      </w:r>
    </w:p>
    <w:p w:rsidR="00C00EDE" w:rsidRDefault="00C00EDE" w:rsidP="00C00EDE">
      <w:pPr>
        <w:spacing w:after="0" w:line="240" w:lineRule="auto"/>
        <w:ind w:left="1134" w:hanging="1134"/>
        <w:jc w:val="both"/>
        <w:rPr>
          <w:rFonts w:ascii="Arial" w:hAnsi="Arial" w:cs="Arial"/>
        </w:rPr>
      </w:pPr>
      <w:r>
        <w:rPr>
          <w:rFonts w:ascii="Arial" w:hAnsi="Arial" w:cs="Arial"/>
        </w:rPr>
        <w:t>30</w:t>
      </w:r>
      <w:r w:rsidR="005C0034">
        <w:rPr>
          <w:rFonts w:ascii="Arial" w:hAnsi="Arial" w:cs="Arial"/>
        </w:rPr>
        <w:t>200000-1 Urządzenia komputerowe,</w:t>
      </w:r>
    </w:p>
    <w:p w:rsidR="005C0034" w:rsidRDefault="005C0034" w:rsidP="00C00EDE">
      <w:pPr>
        <w:spacing w:after="0" w:line="240" w:lineRule="auto"/>
        <w:ind w:left="1134" w:hanging="1134"/>
        <w:jc w:val="both"/>
        <w:rPr>
          <w:rFonts w:ascii="Arial" w:hAnsi="Arial" w:cs="Arial"/>
        </w:rPr>
      </w:pPr>
      <w:r>
        <w:rPr>
          <w:rFonts w:ascii="Arial" w:hAnsi="Arial" w:cs="Arial"/>
        </w:rPr>
        <w:t>32342400-6 Sprzęt nagłaśniający.</w:t>
      </w:r>
    </w:p>
    <w:p w:rsidR="005C0034" w:rsidRPr="001064B9" w:rsidRDefault="005C0034" w:rsidP="00C00EDE">
      <w:pPr>
        <w:spacing w:after="0" w:line="240" w:lineRule="auto"/>
        <w:ind w:left="1134" w:hanging="1134"/>
        <w:jc w:val="both"/>
        <w:rPr>
          <w:rFonts w:ascii="Arial" w:hAnsi="Arial" w:cs="Arial"/>
        </w:rPr>
      </w:pPr>
    </w:p>
    <w:p w:rsidR="00C2521A" w:rsidRPr="001064B9" w:rsidRDefault="00C2521A" w:rsidP="000B3C08">
      <w:pPr>
        <w:spacing w:after="0" w:line="240" w:lineRule="auto"/>
        <w:jc w:val="both"/>
        <w:rPr>
          <w:rFonts w:ascii="Arial" w:hAnsi="Arial" w:cs="Arial"/>
        </w:rPr>
      </w:pPr>
    </w:p>
    <w:p w:rsidR="00C57AF0" w:rsidRPr="001064B9" w:rsidRDefault="00C57AF0" w:rsidP="00DE75A8">
      <w:pPr>
        <w:numPr>
          <w:ilvl w:val="0"/>
          <w:numId w:val="47"/>
        </w:numPr>
        <w:tabs>
          <w:tab w:val="left" w:pos="426"/>
        </w:tabs>
        <w:spacing w:after="0" w:line="240" w:lineRule="auto"/>
        <w:ind w:left="426" w:hanging="426"/>
        <w:jc w:val="both"/>
        <w:rPr>
          <w:rFonts w:ascii="Arial" w:hAnsi="Arial" w:cs="Arial"/>
          <w:bCs/>
          <w:color w:val="FF0000"/>
        </w:rPr>
      </w:pPr>
      <w:r w:rsidRPr="001064B9">
        <w:rPr>
          <w:rFonts w:ascii="Arial" w:hAnsi="Arial" w:cs="Arial"/>
          <w:bCs/>
        </w:rPr>
        <w:lastRenderedPageBreak/>
        <w:t xml:space="preserve">Przedmiotem zamówienia jest </w:t>
      </w:r>
      <w:r w:rsidR="00B81D96">
        <w:rPr>
          <w:rFonts w:ascii="Arial" w:hAnsi="Arial" w:cs="Arial"/>
        </w:rPr>
        <w:t xml:space="preserve">zakup i </w:t>
      </w:r>
      <w:r w:rsidR="00B81D96" w:rsidRPr="001064B9">
        <w:rPr>
          <w:rFonts w:ascii="Arial" w:hAnsi="Arial" w:cs="Arial"/>
        </w:rPr>
        <w:t xml:space="preserve">dostawa </w:t>
      </w:r>
      <w:r w:rsidR="00B81D96">
        <w:rPr>
          <w:rFonts w:ascii="Arial" w:hAnsi="Arial" w:cs="Arial"/>
        </w:rPr>
        <w:t>sprzętu TIK i sprzętu nagłaśniającego dla Przedszkola Publicznego nr 1 w Łasku, Szkoły Podstawowej w Okupie, Szkoły Podstawowej w Wiewiórczynie, Szkoły Podstawowej w Bałuczu w ramach projektu pn.: „Przedszkolaki na start – wsparcie edukacji przedszkolnej w gminie Łask” projekt nr RPLD.11.01.01-10-B003/19-01.</w:t>
      </w:r>
      <w:r w:rsidR="00C96E62" w:rsidRPr="001064B9">
        <w:rPr>
          <w:rFonts w:ascii="Arial" w:hAnsi="Arial" w:cs="Arial"/>
          <w:b/>
          <w:bCs/>
        </w:rPr>
        <w:t xml:space="preserve"> </w:t>
      </w:r>
      <w:r w:rsidR="006856C5" w:rsidRPr="001064B9">
        <w:rPr>
          <w:rFonts w:ascii="Arial" w:hAnsi="Arial" w:cs="Arial"/>
          <w:b/>
        </w:rPr>
        <w:t xml:space="preserve">Projekt </w:t>
      </w:r>
      <w:r w:rsidR="001064AF">
        <w:rPr>
          <w:rFonts w:ascii="Arial" w:hAnsi="Arial" w:cs="Arial"/>
          <w:b/>
        </w:rPr>
        <w:t>współfinansowany ze środków</w:t>
      </w:r>
      <w:r w:rsidRPr="001064B9">
        <w:rPr>
          <w:rFonts w:ascii="Arial" w:hAnsi="Arial" w:cs="Arial"/>
          <w:b/>
        </w:rPr>
        <w:t xml:space="preserve"> Europejskiego Funduszu Społecznego w ramach </w:t>
      </w:r>
      <w:r w:rsidR="006F1694" w:rsidRPr="001064B9">
        <w:rPr>
          <w:rFonts w:ascii="Arial" w:hAnsi="Arial" w:cs="Arial"/>
          <w:b/>
        </w:rPr>
        <w:t xml:space="preserve">Osi priorytetowej XI Edukacja, Kwalifikacje, Umiejętności, Działanie XI.1 Wysoka jakość edukacji, Poddziałanie XI.1.1 Edukacja Przedszkolna </w:t>
      </w:r>
      <w:r w:rsidR="006F1694" w:rsidRPr="001064B9">
        <w:rPr>
          <w:rFonts w:ascii="Arial" w:hAnsi="Arial" w:cs="Arial"/>
          <w:bCs/>
        </w:rPr>
        <w:t xml:space="preserve">Regionalnego Programu Operacyjnego Województwa Łódzkiego na lata 2014-2020. </w:t>
      </w:r>
      <w:r w:rsidRPr="001064B9">
        <w:rPr>
          <w:rFonts w:ascii="Arial" w:hAnsi="Arial" w:cs="Arial"/>
          <w:bCs/>
        </w:rPr>
        <w:t>Przedmiot zamówienia został podzielony na następujące części:</w:t>
      </w:r>
    </w:p>
    <w:p w:rsidR="00C2521A" w:rsidRPr="001064B9" w:rsidRDefault="00C57AF0" w:rsidP="000B3C08">
      <w:pPr>
        <w:spacing w:after="0" w:line="240" w:lineRule="auto"/>
        <w:jc w:val="both"/>
        <w:rPr>
          <w:rFonts w:ascii="Arial" w:hAnsi="Arial" w:cs="Arial"/>
          <w:bCs/>
        </w:rPr>
      </w:pPr>
      <w:r w:rsidRPr="001064B9">
        <w:rPr>
          <w:rFonts w:ascii="Arial" w:hAnsi="Arial" w:cs="Arial"/>
          <w:bCs/>
        </w:rPr>
        <w:t xml:space="preserve">CZĘŚĆ 1. </w:t>
      </w:r>
      <w:r w:rsidR="00D71674">
        <w:rPr>
          <w:rFonts w:ascii="Arial" w:hAnsi="Arial" w:cs="Arial"/>
          <w:bCs/>
        </w:rPr>
        <w:t>Sprzęt TIK,</w:t>
      </w:r>
    </w:p>
    <w:p w:rsidR="00C57AF0" w:rsidRPr="001064B9" w:rsidRDefault="00C57AF0" w:rsidP="000B3C08">
      <w:pPr>
        <w:spacing w:after="0" w:line="240" w:lineRule="auto"/>
        <w:jc w:val="both"/>
        <w:rPr>
          <w:rFonts w:ascii="Arial" w:hAnsi="Arial" w:cs="Arial"/>
          <w:bCs/>
        </w:rPr>
      </w:pPr>
      <w:bookmarkStart w:id="4" w:name="_Hlk24118176"/>
      <w:r w:rsidRPr="001064B9">
        <w:rPr>
          <w:rFonts w:ascii="Arial" w:hAnsi="Arial" w:cs="Arial"/>
          <w:bCs/>
        </w:rPr>
        <w:t xml:space="preserve">CZĘŚĆ 2. </w:t>
      </w:r>
      <w:bookmarkEnd w:id="4"/>
      <w:r w:rsidR="00D71674">
        <w:rPr>
          <w:rFonts w:ascii="Arial" w:hAnsi="Arial" w:cs="Arial"/>
          <w:bCs/>
        </w:rPr>
        <w:t>Sprzęt RTV i nagłaśniający</w:t>
      </w:r>
      <w:r w:rsidR="00B46532">
        <w:rPr>
          <w:rFonts w:ascii="Arial" w:hAnsi="Arial" w:cs="Arial"/>
          <w:bCs/>
        </w:rPr>
        <w:t>.</w:t>
      </w:r>
    </w:p>
    <w:p w:rsidR="00921B19" w:rsidRPr="001064B9" w:rsidRDefault="00921B19" w:rsidP="000B3C08">
      <w:pPr>
        <w:spacing w:after="0" w:line="240" w:lineRule="auto"/>
        <w:jc w:val="both"/>
        <w:rPr>
          <w:rFonts w:ascii="Arial" w:hAnsi="Arial" w:cs="Arial"/>
        </w:rPr>
      </w:pPr>
    </w:p>
    <w:p w:rsidR="00C57AF0" w:rsidRPr="00D07CBB" w:rsidRDefault="00C57AF0" w:rsidP="00DE75A8">
      <w:pPr>
        <w:numPr>
          <w:ilvl w:val="0"/>
          <w:numId w:val="47"/>
        </w:numPr>
        <w:spacing w:after="0" w:line="240" w:lineRule="auto"/>
        <w:ind w:left="284"/>
        <w:jc w:val="both"/>
        <w:rPr>
          <w:rFonts w:ascii="Arial" w:hAnsi="Arial" w:cs="Arial"/>
        </w:rPr>
      </w:pPr>
      <w:r w:rsidRPr="001064B9">
        <w:rPr>
          <w:rFonts w:ascii="Arial" w:hAnsi="Arial" w:cs="Arial"/>
        </w:rPr>
        <w:t>Zamawiający dopuszcza możli</w:t>
      </w:r>
      <w:r w:rsidR="002708A2">
        <w:rPr>
          <w:rFonts w:ascii="Arial" w:hAnsi="Arial" w:cs="Arial"/>
        </w:rPr>
        <w:t>wość składnia ofert częściowych</w:t>
      </w:r>
      <w:r w:rsidRPr="001064B9">
        <w:rPr>
          <w:rFonts w:ascii="Arial" w:hAnsi="Arial" w:cs="Arial"/>
        </w:rPr>
        <w:t xml:space="preserve">, co oznacza że wykonawca może złożyć </w:t>
      </w:r>
      <w:r w:rsidRPr="00D07CBB">
        <w:rPr>
          <w:rFonts w:ascii="Arial" w:hAnsi="Arial" w:cs="Arial"/>
        </w:rPr>
        <w:t>ofertę na całość zamówienia lub dowolnie wybrane przez siebie części zamówienia</w:t>
      </w:r>
      <w:r w:rsidR="001C08C0" w:rsidRPr="00D07CBB">
        <w:rPr>
          <w:rFonts w:ascii="Arial" w:hAnsi="Arial" w:cs="Arial"/>
        </w:rPr>
        <w:t xml:space="preserve"> (liczba części 2)</w:t>
      </w:r>
      <w:r w:rsidRPr="00D07CBB">
        <w:rPr>
          <w:rFonts w:ascii="Arial" w:hAnsi="Arial" w:cs="Arial"/>
        </w:rPr>
        <w:t>.</w:t>
      </w:r>
    </w:p>
    <w:p w:rsidR="00C2521A" w:rsidRPr="00D07CBB" w:rsidRDefault="00C2521A" w:rsidP="00DE75A8">
      <w:pPr>
        <w:numPr>
          <w:ilvl w:val="0"/>
          <w:numId w:val="47"/>
        </w:numPr>
        <w:spacing w:after="0" w:line="240" w:lineRule="auto"/>
        <w:ind w:left="284"/>
        <w:jc w:val="both"/>
        <w:rPr>
          <w:rFonts w:ascii="Arial" w:hAnsi="Arial" w:cs="Arial"/>
        </w:rPr>
      </w:pPr>
      <w:r w:rsidRPr="00D07CBB">
        <w:rPr>
          <w:rFonts w:ascii="Arial" w:hAnsi="Arial" w:cs="Arial"/>
        </w:rPr>
        <w:t xml:space="preserve">Szczegółowy opis przedmiotu zamówienia znajduje się w </w:t>
      </w:r>
      <w:r w:rsidRPr="00D07CBB">
        <w:rPr>
          <w:rFonts w:ascii="Arial" w:hAnsi="Arial" w:cs="Arial"/>
          <w:b/>
        </w:rPr>
        <w:t>załączniku nr 1</w:t>
      </w:r>
      <w:r w:rsidRPr="00D07CBB">
        <w:rPr>
          <w:rFonts w:ascii="Arial" w:hAnsi="Arial" w:cs="Arial"/>
        </w:rPr>
        <w:t xml:space="preserve"> do niniejszego Zapytania ofertowego oraz w  </w:t>
      </w:r>
      <w:r w:rsidRPr="00D07CBB">
        <w:rPr>
          <w:rFonts w:ascii="Arial" w:hAnsi="Arial" w:cs="Arial"/>
          <w:b/>
        </w:rPr>
        <w:t>załączniku  nr 2</w:t>
      </w:r>
      <w:r w:rsidRPr="00D07CBB">
        <w:rPr>
          <w:rFonts w:ascii="Arial" w:hAnsi="Arial" w:cs="Arial"/>
        </w:rPr>
        <w:t xml:space="preserve"> – Wzór Umowy.</w:t>
      </w:r>
    </w:p>
    <w:p w:rsidR="003534E6" w:rsidRDefault="003534E6" w:rsidP="0025494D">
      <w:pPr>
        <w:numPr>
          <w:ilvl w:val="0"/>
          <w:numId w:val="47"/>
        </w:numPr>
        <w:spacing w:after="0" w:line="240" w:lineRule="auto"/>
        <w:ind w:left="284"/>
        <w:jc w:val="both"/>
        <w:rPr>
          <w:rFonts w:ascii="Arial" w:hAnsi="Arial" w:cs="Arial"/>
        </w:rPr>
      </w:pPr>
      <w:r w:rsidRPr="003534E6">
        <w:rPr>
          <w:rFonts w:ascii="Arial" w:hAnsi="Arial" w:cs="Arial"/>
        </w:rPr>
        <w:t>Zamawiający wymaga, aby Wykonawca dostarczył przedmiot zamówienia własnym transportem, na własny koszt i własne ryzyko, wniósł sprzęt, a w przypadku koniec</w:t>
      </w:r>
      <w:r w:rsidR="00535630">
        <w:rPr>
          <w:rFonts w:ascii="Arial" w:hAnsi="Arial" w:cs="Arial"/>
        </w:rPr>
        <w:t>zności montażu wykonał montaż.</w:t>
      </w:r>
    </w:p>
    <w:p w:rsidR="00055226" w:rsidRPr="003534E6" w:rsidRDefault="007E2C94" w:rsidP="0025494D">
      <w:pPr>
        <w:numPr>
          <w:ilvl w:val="0"/>
          <w:numId w:val="47"/>
        </w:numPr>
        <w:spacing w:after="0" w:line="240" w:lineRule="auto"/>
        <w:ind w:left="284"/>
        <w:jc w:val="both"/>
        <w:rPr>
          <w:rFonts w:ascii="Arial" w:hAnsi="Arial" w:cs="Arial"/>
        </w:rPr>
      </w:pPr>
      <w:r>
        <w:rPr>
          <w:rFonts w:ascii="Arial" w:hAnsi="Arial" w:cs="Arial"/>
        </w:rPr>
        <w:t>Wszystkie dostarczone przedmioty muszą</w:t>
      </w:r>
      <w:r w:rsidR="0078043F" w:rsidRPr="003534E6">
        <w:rPr>
          <w:rFonts w:ascii="Arial" w:hAnsi="Arial" w:cs="Arial"/>
        </w:rPr>
        <w:t xml:space="preserve"> być fabrycznie nowe i wolne od wad,</w:t>
      </w:r>
      <w:r>
        <w:rPr>
          <w:rFonts w:ascii="Arial" w:hAnsi="Arial" w:cs="Arial"/>
        </w:rPr>
        <w:t xml:space="preserve"> nieużywane, kompletne, </w:t>
      </w:r>
      <w:r w:rsidR="0078043F" w:rsidRPr="003534E6">
        <w:rPr>
          <w:rFonts w:ascii="Arial" w:hAnsi="Arial" w:cs="Arial"/>
        </w:rPr>
        <w:t>spełniające warunki produktów bezpiecznych. Czas naprawy/ wymiany sprzętu wadliwego, na wolny od wad, wynosi w okresie gwarancji maksymalnie 14 dni od daty przedłożenia Wykonawcy przez Zamawiającego</w:t>
      </w:r>
      <w:r w:rsidR="00FD7270" w:rsidRPr="003534E6">
        <w:rPr>
          <w:rFonts w:ascii="Arial" w:hAnsi="Arial" w:cs="Arial"/>
        </w:rPr>
        <w:t xml:space="preserve"> </w:t>
      </w:r>
      <w:r w:rsidR="0078043F" w:rsidRPr="003534E6">
        <w:rPr>
          <w:rFonts w:ascii="Arial" w:hAnsi="Arial" w:cs="Arial"/>
        </w:rPr>
        <w:t>informacji o wadliwym produkcie.</w:t>
      </w:r>
    </w:p>
    <w:p w:rsidR="0078043F" w:rsidRPr="008C161A" w:rsidRDefault="00FD7270" w:rsidP="00DE75A8">
      <w:pPr>
        <w:numPr>
          <w:ilvl w:val="0"/>
          <w:numId w:val="47"/>
        </w:numPr>
        <w:spacing w:after="0" w:line="240" w:lineRule="auto"/>
        <w:ind w:left="284"/>
        <w:jc w:val="both"/>
        <w:rPr>
          <w:rFonts w:ascii="Arial" w:hAnsi="Arial" w:cs="Arial"/>
        </w:rPr>
      </w:pPr>
      <w:r>
        <w:rPr>
          <w:rFonts w:ascii="Arial" w:hAnsi="Arial" w:cs="Arial"/>
        </w:rPr>
        <w:t xml:space="preserve">Przedmiot zamówienia musi posiadać wszelkie wymagane przepisami prawa świadectwa, certyfikaty, </w:t>
      </w:r>
      <w:r w:rsidRPr="008C161A">
        <w:rPr>
          <w:rFonts w:ascii="Arial" w:hAnsi="Arial" w:cs="Arial"/>
        </w:rPr>
        <w:t>atesty i inne dokumenty poświadczające dopuszczenie do użytku w przedszkolu.</w:t>
      </w:r>
    </w:p>
    <w:p w:rsidR="00726A05" w:rsidRPr="008C161A" w:rsidRDefault="00726A05" w:rsidP="00CD07FC">
      <w:pPr>
        <w:numPr>
          <w:ilvl w:val="0"/>
          <w:numId w:val="47"/>
        </w:numPr>
        <w:spacing w:after="0" w:line="240" w:lineRule="auto"/>
        <w:ind w:left="284" w:hanging="284"/>
        <w:jc w:val="both"/>
        <w:rPr>
          <w:rFonts w:ascii="Arial" w:hAnsi="Arial" w:cs="Arial"/>
        </w:rPr>
      </w:pPr>
      <w:r w:rsidRPr="008C161A">
        <w:rPr>
          <w:rFonts w:ascii="Arial" w:hAnsi="Arial" w:cs="Arial"/>
        </w:rPr>
        <w:t>Wszystkie nazwy własne i marki handlowe urządzeń i wyposażenia zawarte w Zapytaniu ofertowym, zostały użyte w celu sprecyzowania oczekiwań jakościowych i technologicznych Zamawiającego.</w:t>
      </w:r>
    </w:p>
    <w:p w:rsidR="00F03C21" w:rsidRPr="001C2B68" w:rsidRDefault="00F03C21" w:rsidP="00F03C21">
      <w:pPr>
        <w:numPr>
          <w:ilvl w:val="0"/>
          <w:numId w:val="47"/>
        </w:numPr>
        <w:spacing w:after="0" w:line="240" w:lineRule="auto"/>
        <w:ind w:left="284" w:hanging="284"/>
        <w:jc w:val="both"/>
        <w:rPr>
          <w:rFonts w:ascii="Arial" w:hAnsi="Arial" w:cs="Arial"/>
        </w:rPr>
      </w:pPr>
      <w:r w:rsidRPr="008C161A">
        <w:rPr>
          <w:rFonts w:ascii="Arial" w:hAnsi="Arial" w:cs="Arial"/>
        </w:rPr>
        <w:t xml:space="preserve">Zamawiający dopuszcza rozwiązania równoważne. Jako rozwiązania równoważne należy rozumieć zastosowanie innego niż opisane nazwą urządzenia lub elementu wyposażenia z zachowaniem takich samych parametrów technicznych, jakościowych, użytkowych i funkcjonalnych. Równoważne produkty i urządzenia muszą być dopuszczone do obrotu i stosowania zgodnie z obowiązującym prawem. Zamawiający informuje, iż w razie gdy w opisie przedmiotu zamówienia znajdują się znaki towarowe, za ofertę równoważną uznaje się ofertę spełniającą parametry indywidualnie wskazanego asortymentu </w:t>
      </w:r>
      <w:r w:rsidRPr="001C2B68">
        <w:rPr>
          <w:rFonts w:ascii="Arial" w:hAnsi="Arial" w:cs="Arial"/>
        </w:rPr>
        <w:t>określone przez jego producenta.</w:t>
      </w:r>
    </w:p>
    <w:p w:rsidR="00F03C21" w:rsidRPr="001C2B68" w:rsidRDefault="00F03C21" w:rsidP="00F03C21">
      <w:pPr>
        <w:numPr>
          <w:ilvl w:val="0"/>
          <w:numId w:val="47"/>
        </w:numPr>
        <w:tabs>
          <w:tab w:val="left" w:pos="284"/>
          <w:tab w:val="left" w:pos="426"/>
        </w:tabs>
        <w:spacing w:after="0" w:line="240" w:lineRule="auto"/>
        <w:ind w:left="284" w:hanging="284"/>
        <w:jc w:val="both"/>
        <w:rPr>
          <w:rFonts w:ascii="Arial" w:hAnsi="Arial" w:cs="Arial"/>
        </w:rPr>
      </w:pPr>
      <w:r w:rsidRPr="001C2B68">
        <w:rPr>
          <w:rFonts w:ascii="Arial" w:hAnsi="Arial" w:cs="Arial"/>
        </w:rPr>
        <w:t xml:space="preserve">Wykonawca udzieli na dostarczony przedmiot zamówienia gwarancji </w:t>
      </w:r>
      <w:r w:rsidR="00A67989">
        <w:rPr>
          <w:rFonts w:ascii="Arial" w:hAnsi="Arial" w:cs="Arial"/>
        </w:rPr>
        <w:t>na okres 24 miesięcy.</w:t>
      </w:r>
    </w:p>
    <w:p w:rsidR="00F669B0" w:rsidRDefault="002D0831" w:rsidP="00F03C21">
      <w:pPr>
        <w:numPr>
          <w:ilvl w:val="0"/>
          <w:numId w:val="47"/>
        </w:numPr>
        <w:tabs>
          <w:tab w:val="left" w:pos="284"/>
          <w:tab w:val="left" w:pos="426"/>
        </w:tabs>
        <w:spacing w:after="0" w:line="240" w:lineRule="auto"/>
        <w:ind w:left="284" w:hanging="284"/>
        <w:jc w:val="both"/>
        <w:rPr>
          <w:rFonts w:ascii="Arial" w:hAnsi="Arial" w:cs="Arial"/>
        </w:rPr>
      </w:pPr>
      <w:r>
        <w:rPr>
          <w:rFonts w:ascii="Arial" w:hAnsi="Arial" w:cs="Arial"/>
        </w:rPr>
        <w:t>Wykonawca dostarczy przedmiot zamówienia</w:t>
      </w:r>
      <w:r w:rsidR="00C642CF">
        <w:rPr>
          <w:rFonts w:ascii="Arial" w:hAnsi="Arial" w:cs="Arial"/>
        </w:rPr>
        <w:t xml:space="preserve"> z</w:t>
      </w:r>
      <w:r>
        <w:rPr>
          <w:rFonts w:ascii="Arial" w:hAnsi="Arial" w:cs="Arial"/>
        </w:rPr>
        <w:t xml:space="preserve"> certyfikatami, kartami gwarancyjnymi i instrukcja</w:t>
      </w:r>
      <w:r w:rsidR="006A5D87">
        <w:rPr>
          <w:rFonts w:ascii="Arial" w:hAnsi="Arial" w:cs="Arial"/>
        </w:rPr>
        <w:t>mi użytkowania w języku polskim (jeśli dotyczy).</w:t>
      </w:r>
    </w:p>
    <w:p w:rsidR="00E858C7" w:rsidRDefault="00E858C7" w:rsidP="00E858C7">
      <w:pPr>
        <w:tabs>
          <w:tab w:val="left" w:pos="284"/>
          <w:tab w:val="left" w:pos="426"/>
        </w:tabs>
        <w:spacing w:after="0" w:line="240" w:lineRule="auto"/>
        <w:ind w:left="284"/>
        <w:jc w:val="both"/>
        <w:rPr>
          <w:rFonts w:ascii="Arial" w:hAnsi="Arial" w:cs="Arial"/>
        </w:rPr>
      </w:pPr>
    </w:p>
    <w:p w:rsidR="00E858C7" w:rsidRPr="008C161A" w:rsidRDefault="00E858C7" w:rsidP="00E858C7">
      <w:pPr>
        <w:tabs>
          <w:tab w:val="left" w:pos="284"/>
          <w:tab w:val="left" w:pos="426"/>
        </w:tabs>
        <w:spacing w:after="0" w:line="240" w:lineRule="auto"/>
        <w:ind w:left="284"/>
        <w:jc w:val="both"/>
        <w:rPr>
          <w:rFonts w:ascii="Arial" w:hAnsi="Arial" w:cs="Arial"/>
        </w:rPr>
      </w:pPr>
    </w:p>
    <w:p w:rsidR="00C2521A" w:rsidRPr="00B35ACC" w:rsidRDefault="00C2521A" w:rsidP="000B3C08">
      <w:pPr>
        <w:shd w:val="clear" w:color="auto" w:fill="E6E6E6"/>
        <w:autoSpaceDE w:val="0"/>
        <w:autoSpaceDN w:val="0"/>
        <w:adjustRightInd w:val="0"/>
        <w:spacing w:after="0" w:line="240" w:lineRule="auto"/>
        <w:rPr>
          <w:rFonts w:ascii="Arial" w:hAnsi="Arial" w:cs="Arial"/>
          <w:b/>
          <w:bCs/>
          <w:lang w:eastAsia="pl-PL"/>
        </w:rPr>
      </w:pPr>
      <w:r w:rsidRPr="001064B9">
        <w:rPr>
          <w:rFonts w:ascii="Arial" w:hAnsi="Arial" w:cs="Arial"/>
          <w:b/>
          <w:bCs/>
          <w:lang w:eastAsia="pl-PL"/>
        </w:rPr>
        <w:t xml:space="preserve">Termin realizacji zamówienia </w:t>
      </w:r>
    </w:p>
    <w:p w:rsidR="00C2521A" w:rsidRPr="00B35ACC" w:rsidRDefault="00C57AF0" w:rsidP="00C57AF0">
      <w:pPr>
        <w:shd w:val="clear" w:color="auto" w:fill="FFFFFF"/>
        <w:spacing w:after="0" w:line="240" w:lineRule="auto"/>
        <w:jc w:val="both"/>
        <w:rPr>
          <w:rFonts w:ascii="Arial" w:hAnsi="Arial" w:cs="Arial"/>
          <w:sz w:val="21"/>
          <w:szCs w:val="21"/>
        </w:rPr>
      </w:pPr>
      <w:r w:rsidRPr="00B35ACC">
        <w:rPr>
          <w:rFonts w:ascii="Arial" w:hAnsi="Arial" w:cs="Arial"/>
          <w:sz w:val="21"/>
          <w:szCs w:val="21"/>
        </w:rPr>
        <w:t xml:space="preserve">Dostawę dla każdej z części należy wykonać w </w:t>
      </w:r>
      <w:r w:rsidRPr="003963B3">
        <w:rPr>
          <w:rFonts w:ascii="Arial" w:hAnsi="Arial" w:cs="Arial"/>
          <w:sz w:val="21"/>
          <w:szCs w:val="21"/>
        </w:rPr>
        <w:t xml:space="preserve">terminie </w:t>
      </w:r>
      <w:r w:rsidRPr="003D7162">
        <w:rPr>
          <w:rFonts w:ascii="Arial" w:hAnsi="Arial" w:cs="Arial"/>
          <w:b/>
          <w:sz w:val="21"/>
          <w:szCs w:val="21"/>
          <w:u w:val="single"/>
        </w:rPr>
        <w:t>10 dni od</w:t>
      </w:r>
      <w:r w:rsidR="00C62B48" w:rsidRPr="003D7162">
        <w:rPr>
          <w:rFonts w:ascii="Arial" w:hAnsi="Arial" w:cs="Arial"/>
          <w:b/>
          <w:sz w:val="21"/>
          <w:szCs w:val="21"/>
          <w:u w:val="single"/>
        </w:rPr>
        <w:t xml:space="preserve"> dnia</w:t>
      </w:r>
      <w:r w:rsidRPr="003D7162">
        <w:rPr>
          <w:rFonts w:ascii="Arial" w:hAnsi="Arial" w:cs="Arial"/>
          <w:b/>
          <w:sz w:val="21"/>
          <w:szCs w:val="21"/>
          <w:u w:val="single"/>
        </w:rPr>
        <w:t xml:space="preserve"> zawarcia umowy</w:t>
      </w:r>
      <w:r w:rsidRPr="003D7162">
        <w:rPr>
          <w:rFonts w:ascii="Arial" w:hAnsi="Arial" w:cs="Arial"/>
          <w:sz w:val="21"/>
          <w:szCs w:val="21"/>
        </w:rPr>
        <w:t>.</w:t>
      </w:r>
    </w:p>
    <w:p w:rsidR="00C57AF0" w:rsidRPr="00B35ACC" w:rsidRDefault="00C57AF0" w:rsidP="00C57AF0">
      <w:pPr>
        <w:shd w:val="clear" w:color="auto" w:fill="FFFFFF"/>
        <w:spacing w:after="0" w:line="240" w:lineRule="auto"/>
        <w:jc w:val="both"/>
        <w:rPr>
          <w:rFonts w:ascii="Arial" w:hAnsi="Arial" w:cs="Arial"/>
          <w:sz w:val="21"/>
          <w:szCs w:val="21"/>
        </w:rPr>
      </w:pPr>
    </w:p>
    <w:p w:rsidR="00C2521A" w:rsidRPr="001064B9" w:rsidRDefault="00C2521A" w:rsidP="000B3C08">
      <w:pPr>
        <w:shd w:val="clear" w:color="auto" w:fill="E6E6E6"/>
        <w:autoSpaceDE w:val="0"/>
        <w:autoSpaceDN w:val="0"/>
        <w:adjustRightInd w:val="0"/>
        <w:spacing w:after="0" w:line="240" w:lineRule="auto"/>
        <w:rPr>
          <w:rFonts w:ascii="Arial" w:hAnsi="Arial" w:cs="Arial"/>
          <w:b/>
          <w:bCs/>
          <w:lang w:eastAsia="pl-PL"/>
        </w:rPr>
      </w:pPr>
      <w:r w:rsidRPr="001064B9">
        <w:rPr>
          <w:rFonts w:ascii="Arial" w:hAnsi="Arial" w:cs="Arial"/>
          <w:b/>
          <w:bCs/>
          <w:lang w:eastAsia="pl-PL"/>
        </w:rPr>
        <w:t xml:space="preserve">Miejsce realizacji zamówienia </w:t>
      </w:r>
    </w:p>
    <w:p w:rsidR="00C2521A" w:rsidRPr="003D7162" w:rsidRDefault="001F400C" w:rsidP="001F400C">
      <w:pPr>
        <w:shd w:val="clear" w:color="auto" w:fill="FFFFFF"/>
        <w:spacing w:after="0" w:line="240" w:lineRule="auto"/>
        <w:jc w:val="both"/>
        <w:rPr>
          <w:rFonts w:ascii="Arial" w:hAnsi="Arial" w:cs="Arial"/>
          <w:lang w:eastAsia="pl-PL"/>
        </w:rPr>
      </w:pPr>
      <w:r w:rsidRPr="003D7162">
        <w:rPr>
          <w:rFonts w:ascii="Arial" w:hAnsi="Arial" w:cs="Arial"/>
          <w:lang w:eastAsia="pl-PL"/>
        </w:rPr>
        <w:t xml:space="preserve">Miejscem realizacji dostawy jest siedziba Zamawiającego </w:t>
      </w:r>
      <w:r w:rsidR="00C14148" w:rsidRPr="003D7162">
        <w:rPr>
          <w:rFonts w:ascii="Arial" w:hAnsi="Arial" w:cs="Arial"/>
          <w:lang w:eastAsia="pl-PL"/>
        </w:rPr>
        <w:t xml:space="preserve">– Publiczne Przedszkole nr </w:t>
      </w:r>
      <w:r w:rsidR="00A14F00" w:rsidRPr="003D7162">
        <w:rPr>
          <w:rFonts w:ascii="Arial" w:hAnsi="Arial" w:cs="Arial"/>
          <w:lang w:eastAsia="pl-PL"/>
        </w:rPr>
        <w:t>1</w:t>
      </w:r>
      <w:r w:rsidR="00C14148" w:rsidRPr="003D7162">
        <w:rPr>
          <w:rFonts w:ascii="Arial" w:hAnsi="Arial" w:cs="Arial"/>
          <w:lang w:eastAsia="pl-PL"/>
        </w:rPr>
        <w:t xml:space="preserve"> w Łasku, </w:t>
      </w:r>
      <w:r w:rsidR="00F26082" w:rsidRPr="003D7162">
        <w:rPr>
          <w:rFonts w:ascii="Arial" w:hAnsi="Arial" w:cs="Arial"/>
          <w:lang w:eastAsia="pl-PL"/>
        </w:rPr>
        <w:t xml:space="preserve">                            </w:t>
      </w:r>
      <w:r w:rsidR="00C14148" w:rsidRPr="003D7162">
        <w:rPr>
          <w:rFonts w:ascii="Arial" w:hAnsi="Arial" w:cs="Arial"/>
          <w:lang w:eastAsia="pl-PL"/>
        </w:rPr>
        <w:t xml:space="preserve">ul. </w:t>
      </w:r>
      <w:r w:rsidR="00A14F00" w:rsidRPr="003D7162">
        <w:rPr>
          <w:rFonts w:ascii="Arial" w:hAnsi="Arial" w:cs="Arial"/>
          <w:lang w:eastAsia="pl-PL"/>
        </w:rPr>
        <w:t>Jana Pawła II 6B</w:t>
      </w:r>
      <w:r w:rsidR="00C14148" w:rsidRPr="003D7162">
        <w:rPr>
          <w:rFonts w:ascii="Arial" w:hAnsi="Arial" w:cs="Arial"/>
          <w:lang w:eastAsia="pl-PL"/>
        </w:rPr>
        <w:t>, 98-100 Łask.</w:t>
      </w:r>
    </w:p>
    <w:p w:rsidR="00C2521A" w:rsidRPr="001064B9" w:rsidRDefault="00C2521A" w:rsidP="00DF363F">
      <w:pPr>
        <w:shd w:val="clear" w:color="auto" w:fill="FFFFFF"/>
        <w:spacing w:after="0" w:line="240" w:lineRule="auto"/>
        <w:jc w:val="both"/>
        <w:rPr>
          <w:rFonts w:ascii="Arial" w:hAnsi="Arial" w:cs="Arial"/>
          <w:color w:val="222222"/>
          <w:lang w:eastAsia="pl-PL"/>
        </w:rPr>
      </w:pPr>
    </w:p>
    <w:p w:rsidR="00C2521A" w:rsidRPr="001064B9" w:rsidRDefault="00C2521A" w:rsidP="000B3C08">
      <w:pPr>
        <w:shd w:val="clear" w:color="auto" w:fill="E6E6E6"/>
        <w:autoSpaceDE w:val="0"/>
        <w:autoSpaceDN w:val="0"/>
        <w:adjustRightInd w:val="0"/>
        <w:spacing w:after="0" w:line="240" w:lineRule="auto"/>
        <w:rPr>
          <w:rFonts w:ascii="Arial" w:hAnsi="Arial" w:cs="Arial"/>
          <w:b/>
          <w:bCs/>
          <w:lang w:eastAsia="pl-PL"/>
        </w:rPr>
      </w:pPr>
      <w:r w:rsidRPr="001064B9">
        <w:rPr>
          <w:rFonts w:ascii="Arial" w:hAnsi="Arial" w:cs="Arial"/>
          <w:b/>
          <w:bCs/>
          <w:lang w:eastAsia="pl-PL"/>
        </w:rPr>
        <w:t xml:space="preserve">Warunki udziału w postępowaniu </w:t>
      </w:r>
    </w:p>
    <w:p w:rsidR="00001D50" w:rsidRPr="001064B9" w:rsidRDefault="00001D50" w:rsidP="00637688">
      <w:pPr>
        <w:spacing w:after="0" w:line="240" w:lineRule="auto"/>
        <w:jc w:val="both"/>
        <w:rPr>
          <w:rFonts w:ascii="Arial" w:hAnsi="Arial" w:cs="Arial"/>
          <w:bCs/>
        </w:rPr>
      </w:pPr>
      <w:r w:rsidRPr="001064B9">
        <w:rPr>
          <w:rFonts w:ascii="Arial" w:hAnsi="Arial" w:cs="Arial"/>
          <w:bCs/>
        </w:rPr>
        <w:t>Zamawiający nie wyznacza szczegółowych zasad spełnienia warunków udziału w postępowaniu w zakresie:</w:t>
      </w:r>
    </w:p>
    <w:p w:rsidR="00001D50" w:rsidRPr="001064B9" w:rsidRDefault="00001D50" w:rsidP="00637688">
      <w:pPr>
        <w:numPr>
          <w:ilvl w:val="0"/>
          <w:numId w:val="45"/>
        </w:numPr>
        <w:spacing w:after="0" w:line="240" w:lineRule="auto"/>
        <w:ind w:left="993" w:hanging="567"/>
        <w:jc w:val="both"/>
        <w:rPr>
          <w:rFonts w:ascii="Arial" w:hAnsi="Arial" w:cs="Arial"/>
          <w:bCs/>
        </w:rPr>
      </w:pPr>
      <w:bookmarkStart w:id="5" w:name="_Hlk488094752"/>
      <w:r w:rsidRPr="001064B9">
        <w:rPr>
          <w:rFonts w:ascii="Arial" w:hAnsi="Arial" w:cs="Arial"/>
          <w:bCs/>
        </w:rPr>
        <w:t>posiadania kompetencji lub uprawnień do prowadzenia określonej działalności zawodowej, o ile wynika to z odrębnych przepisów;</w:t>
      </w:r>
    </w:p>
    <w:bookmarkEnd w:id="5"/>
    <w:p w:rsidR="00001D50" w:rsidRPr="001064B9" w:rsidRDefault="00001D50" w:rsidP="003038A7">
      <w:pPr>
        <w:numPr>
          <w:ilvl w:val="0"/>
          <w:numId w:val="45"/>
        </w:numPr>
        <w:spacing w:after="0" w:line="240" w:lineRule="auto"/>
        <w:ind w:left="993" w:hanging="567"/>
        <w:jc w:val="both"/>
        <w:rPr>
          <w:rFonts w:ascii="Arial" w:hAnsi="Arial" w:cs="Arial"/>
          <w:bCs/>
        </w:rPr>
      </w:pPr>
      <w:r w:rsidRPr="001064B9">
        <w:rPr>
          <w:rFonts w:ascii="Arial" w:hAnsi="Arial" w:cs="Arial"/>
          <w:bCs/>
        </w:rPr>
        <w:t xml:space="preserve">sytuacji ekonomicznej lub finansowej; </w:t>
      </w:r>
    </w:p>
    <w:p w:rsidR="00001D50" w:rsidRPr="001064B9" w:rsidRDefault="00001D50" w:rsidP="003038A7">
      <w:pPr>
        <w:numPr>
          <w:ilvl w:val="0"/>
          <w:numId w:val="45"/>
        </w:numPr>
        <w:spacing w:after="0" w:line="240" w:lineRule="auto"/>
        <w:ind w:left="993" w:hanging="567"/>
        <w:jc w:val="both"/>
        <w:rPr>
          <w:rFonts w:ascii="Arial" w:hAnsi="Arial" w:cs="Arial"/>
          <w:bCs/>
        </w:rPr>
      </w:pPr>
      <w:r w:rsidRPr="001064B9">
        <w:rPr>
          <w:rFonts w:ascii="Arial" w:hAnsi="Arial" w:cs="Arial"/>
          <w:bCs/>
        </w:rPr>
        <w:lastRenderedPageBreak/>
        <w:t>zdolności technicznej lub zawodowej;</w:t>
      </w:r>
    </w:p>
    <w:p w:rsidR="00637688" w:rsidRPr="001064B9" w:rsidRDefault="00637688" w:rsidP="00637688">
      <w:pPr>
        <w:spacing w:after="0" w:line="240" w:lineRule="auto"/>
        <w:ind w:left="1440"/>
        <w:jc w:val="both"/>
        <w:rPr>
          <w:rFonts w:ascii="Arial" w:hAnsi="Arial" w:cs="Arial"/>
          <w:bCs/>
        </w:rPr>
      </w:pPr>
    </w:p>
    <w:p w:rsidR="00637688" w:rsidRPr="001064B9" w:rsidRDefault="00637688" w:rsidP="00637688">
      <w:pPr>
        <w:shd w:val="clear" w:color="auto" w:fill="E6E6E6"/>
        <w:autoSpaceDE w:val="0"/>
        <w:autoSpaceDN w:val="0"/>
        <w:adjustRightInd w:val="0"/>
        <w:spacing w:after="0" w:line="240" w:lineRule="auto"/>
        <w:rPr>
          <w:rFonts w:ascii="Arial" w:hAnsi="Arial" w:cs="Arial"/>
          <w:b/>
          <w:bCs/>
          <w:lang w:eastAsia="pl-PL"/>
        </w:rPr>
      </w:pPr>
      <w:r w:rsidRPr="001064B9">
        <w:rPr>
          <w:rFonts w:ascii="Arial" w:hAnsi="Arial" w:cs="Arial"/>
          <w:b/>
          <w:bCs/>
          <w:lang w:eastAsia="pl-PL"/>
        </w:rPr>
        <w:t>Warunki wykluczenia z postępowania</w:t>
      </w:r>
    </w:p>
    <w:p w:rsidR="00637688" w:rsidRPr="001064B9" w:rsidRDefault="00637688" w:rsidP="00637688">
      <w:pPr>
        <w:spacing w:after="0" w:line="240" w:lineRule="auto"/>
        <w:jc w:val="both"/>
        <w:rPr>
          <w:rFonts w:ascii="Arial" w:hAnsi="Arial" w:cs="Arial"/>
          <w:bCs/>
        </w:rPr>
      </w:pPr>
    </w:p>
    <w:p w:rsidR="00001D50" w:rsidRPr="001064B9" w:rsidRDefault="00C41EAE" w:rsidP="00001D50">
      <w:pPr>
        <w:numPr>
          <w:ilvl w:val="0"/>
          <w:numId w:val="36"/>
        </w:numPr>
        <w:spacing w:after="0" w:line="240" w:lineRule="auto"/>
        <w:jc w:val="both"/>
        <w:rPr>
          <w:rFonts w:ascii="Arial" w:hAnsi="Arial" w:cs="Arial"/>
          <w:bCs/>
        </w:rPr>
      </w:pPr>
      <w:r w:rsidRPr="001064B9">
        <w:rPr>
          <w:rFonts w:ascii="Arial" w:hAnsi="Arial" w:cs="Arial"/>
          <w:b/>
          <w:bCs/>
        </w:rPr>
        <w:t>Z udziału z postępowania wykluczone są podmioty powiązane osobowo i kapitałowo z Zamawiającym.</w:t>
      </w:r>
      <w:r w:rsidR="00001D50" w:rsidRPr="001064B9">
        <w:rPr>
          <w:rFonts w:ascii="Arial" w:hAnsi="Arial" w:cs="Arial"/>
          <w:b/>
          <w:bCs/>
        </w:rPr>
        <w:t xml:space="preserve"> </w:t>
      </w:r>
      <w:r w:rsidR="00001D50" w:rsidRPr="001064B9">
        <w:rPr>
          <w:rFonts w:ascii="Arial" w:hAnsi="Arial" w:cs="Arial"/>
          <w:bCs/>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t>
      </w:r>
      <w:r w:rsidR="007040E9" w:rsidRPr="001064B9">
        <w:rPr>
          <w:rFonts w:ascii="Arial" w:hAnsi="Arial" w:cs="Arial"/>
          <w:bCs/>
        </w:rPr>
        <w:t>Oferentem</w:t>
      </w:r>
      <w:r w:rsidR="00001D50" w:rsidRPr="001064B9">
        <w:rPr>
          <w:rFonts w:ascii="Arial" w:hAnsi="Arial" w:cs="Arial"/>
          <w:bCs/>
        </w:rPr>
        <w:t>, polegające w szczególności na:</w:t>
      </w:r>
    </w:p>
    <w:p w:rsidR="00001D50" w:rsidRPr="001064B9" w:rsidRDefault="00001D50" w:rsidP="00001D50">
      <w:pPr>
        <w:numPr>
          <w:ilvl w:val="0"/>
          <w:numId w:val="40"/>
        </w:numPr>
        <w:spacing w:after="0" w:line="240" w:lineRule="auto"/>
        <w:jc w:val="both"/>
        <w:rPr>
          <w:rFonts w:ascii="Arial" w:hAnsi="Arial" w:cs="Arial"/>
          <w:bCs/>
        </w:rPr>
      </w:pPr>
      <w:r w:rsidRPr="001064B9">
        <w:rPr>
          <w:rFonts w:ascii="Arial" w:hAnsi="Arial" w:cs="Arial"/>
          <w:bCs/>
        </w:rPr>
        <w:t>uczestniczeniu w spółce jako wspólnik spółki cywilnej lub spółki osobowej,</w:t>
      </w:r>
    </w:p>
    <w:p w:rsidR="00001D50" w:rsidRPr="001064B9" w:rsidRDefault="00001D50" w:rsidP="00001D50">
      <w:pPr>
        <w:numPr>
          <w:ilvl w:val="0"/>
          <w:numId w:val="40"/>
        </w:numPr>
        <w:spacing w:after="0" w:line="240" w:lineRule="auto"/>
        <w:jc w:val="both"/>
        <w:rPr>
          <w:rFonts w:ascii="Arial" w:hAnsi="Arial" w:cs="Arial"/>
          <w:bCs/>
        </w:rPr>
      </w:pPr>
      <w:r w:rsidRPr="001064B9">
        <w:rPr>
          <w:rFonts w:ascii="Arial" w:hAnsi="Arial" w:cs="Arial"/>
          <w:bCs/>
        </w:rPr>
        <w:t>posiadaniu co najmniej 10 % udziałów lub akcji,</w:t>
      </w:r>
    </w:p>
    <w:p w:rsidR="00001D50" w:rsidRPr="001064B9" w:rsidRDefault="00001D50" w:rsidP="00001D50">
      <w:pPr>
        <w:numPr>
          <w:ilvl w:val="0"/>
          <w:numId w:val="40"/>
        </w:numPr>
        <w:spacing w:after="0" w:line="240" w:lineRule="auto"/>
        <w:jc w:val="both"/>
        <w:rPr>
          <w:rFonts w:ascii="Arial" w:hAnsi="Arial" w:cs="Arial"/>
          <w:bCs/>
        </w:rPr>
      </w:pPr>
      <w:r w:rsidRPr="001064B9">
        <w:rPr>
          <w:rFonts w:ascii="Arial" w:hAnsi="Arial" w:cs="Arial"/>
          <w:bCs/>
        </w:rPr>
        <w:t>pełnieniu funkcji członka organu nadzorczego lub zarządzającego, prokurenta, pełnomocnika,</w:t>
      </w:r>
    </w:p>
    <w:p w:rsidR="00001D50" w:rsidRPr="001064B9" w:rsidRDefault="00001D50" w:rsidP="00001D50">
      <w:pPr>
        <w:numPr>
          <w:ilvl w:val="0"/>
          <w:numId w:val="40"/>
        </w:numPr>
        <w:spacing w:after="0" w:line="240" w:lineRule="auto"/>
        <w:jc w:val="both"/>
        <w:rPr>
          <w:rFonts w:ascii="Arial" w:hAnsi="Arial" w:cs="Arial"/>
          <w:bCs/>
        </w:rPr>
      </w:pPr>
      <w:r w:rsidRPr="001064B9">
        <w:rPr>
          <w:rFonts w:ascii="Arial" w:hAnsi="Arial" w:cs="Arial"/>
          <w:bCs/>
        </w:rPr>
        <w:t>pozostawaniu w związku małżeńskim, w stosunku pokrewieństwa lub powinowactwa w linii prostej, pokrewieństwa drugiego stopnia lub powinowactwa drugiego stopnia w linii bocznej lub w stosunku przysposobienia, opieki lub kurateli.</w:t>
      </w:r>
    </w:p>
    <w:p w:rsidR="00001D50" w:rsidRPr="001064B9" w:rsidRDefault="00001D50" w:rsidP="00001D50">
      <w:pPr>
        <w:numPr>
          <w:ilvl w:val="0"/>
          <w:numId w:val="36"/>
        </w:numPr>
        <w:spacing w:after="0" w:line="240" w:lineRule="auto"/>
        <w:jc w:val="both"/>
        <w:rPr>
          <w:rFonts w:ascii="Arial" w:hAnsi="Arial" w:cs="Arial"/>
          <w:bCs/>
        </w:rPr>
      </w:pPr>
      <w:r w:rsidRPr="001064B9">
        <w:rPr>
          <w:rFonts w:ascii="Arial" w:hAnsi="Arial" w:cs="Arial"/>
          <w:bCs/>
        </w:rPr>
        <w:t xml:space="preserve">Wykonawca w celu wykazania braku podstaw do wykluczenia z postępowania zobowiązany jest </w:t>
      </w:r>
      <w:r w:rsidRPr="005A29A7">
        <w:rPr>
          <w:rFonts w:ascii="Arial" w:hAnsi="Arial" w:cs="Arial"/>
          <w:bCs/>
        </w:rPr>
        <w:t>złożyć wraz z ofertą oświadczenie na formularzu stanowiącym Załącznik nr 4 do Zapytania ofertowego.</w:t>
      </w:r>
    </w:p>
    <w:p w:rsidR="00001D50" w:rsidRPr="001064B9" w:rsidRDefault="00001D50" w:rsidP="00001D50">
      <w:pPr>
        <w:numPr>
          <w:ilvl w:val="0"/>
          <w:numId w:val="36"/>
        </w:numPr>
        <w:spacing w:after="0" w:line="240" w:lineRule="auto"/>
        <w:jc w:val="both"/>
        <w:rPr>
          <w:rFonts w:ascii="Arial" w:hAnsi="Arial" w:cs="Arial"/>
          <w:bCs/>
        </w:rPr>
      </w:pPr>
      <w:r w:rsidRPr="001064B9">
        <w:rPr>
          <w:rFonts w:ascii="Arial" w:hAnsi="Arial" w:cs="Arial"/>
          <w:bCs/>
        </w:rPr>
        <w:t>Wykonawcy nie spełniający ww. warunków udziału w postępowaniu zostaną wykluczeni z postępowania. Z postępowania o udzielenie zamówienia wyklucza się również wykonawców, którzy złożyli nieprawdziwe informacje mające wpływ na wynik prowadzonego postępowania.</w:t>
      </w:r>
    </w:p>
    <w:p w:rsidR="00C2521A" w:rsidRPr="001064B9" w:rsidRDefault="00C2521A" w:rsidP="00A42D1F">
      <w:pPr>
        <w:spacing w:after="0" w:line="240" w:lineRule="auto"/>
        <w:ind w:left="360"/>
        <w:jc w:val="both"/>
        <w:rPr>
          <w:rFonts w:ascii="Arial" w:hAnsi="Arial" w:cs="Arial"/>
        </w:rPr>
      </w:pPr>
    </w:p>
    <w:p w:rsidR="00C2521A" w:rsidRPr="001064B9" w:rsidRDefault="00C2521A" w:rsidP="000B3C08">
      <w:pPr>
        <w:shd w:val="clear" w:color="auto" w:fill="E6E6E6"/>
        <w:autoSpaceDE w:val="0"/>
        <w:autoSpaceDN w:val="0"/>
        <w:adjustRightInd w:val="0"/>
        <w:spacing w:after="0" w:line="240" w:lineRule="auto"/>
        <w:jc w:val="both"/>
        <w:rPr>
          <w:rFonts w:ascii="Arial" w:hAnsi="Arial" w:cs="Arial"/>
          <w:b/>
          <w:bCs/>
          <w:lang w:eastAsia="pl-PL"/>
        </w:rPr>
      </w:pPr>
      <w:r w:rsidRPr="001064B9">
        <w:rPr>
          <w:rFonts w:ascii="Arial" w:hAnsi="Arial" w:cs="Arial"/>
          <w:b/>
          <w:bCs/>
          <w:lang w:eastAsia="pl-PL"/>
        </w:rPr>
        <w:t>Kryteria oceny ofert</w:t>
      </w:r>
      <w:r w:rsidR="00A71BC5" w:rsidRPr="001064B9">
        <w:rPr>
          <w:rFonts w:ascii="Arial" w:hAnsi="Arial" w:cs="Arial"/>
          <w:b/>
          <w:bCs/>
          <w:lang w:eastAsia="pl-PL"/>
        </w:rPr>
        <w:t xml:space="preserve"> oraz sposób przyznania punktacji</w:t>
      </w:r>
    </w:p>
    <w:p w:rsidR="00DA3E08" w:rsidRPr="001064B9" w:rsidRDefault="00DA3E08" w:rsidP="00DA3E08">
      <w:pPr>
        <w:pStyle w:val="Akapitzlist1"/>
        <w:numPr>
          <w:ilvl w:val="0"/>
          <w:numId w:val="46"/>
        </w:numPr>
        <w:tabs>
          <w:tab w:val="clear" w:pos="709"/>
          <w:tab w:val="left" w:pos="426"/>
        </w:tabs>
        <w:spacing w:after="0" w:line="276" w:lineRule="auto"/>
        <w:ind w:left="426"/>
        <w:jc w:val="both"/>
        <w:rPr>
          <w:rFonts w:ascii="Arial" w:hAnsi="Arial" w:cs="Arial"/>
          <w:b/>
          <w:bCs/>
          <w:color w:val="000000"/>
          <w:sz w:val="22"/>
          <w:szCs w:val="22"/>
          <w:lang w:eastAsia="ar-SA" w:bidi="ar-SA"/>
        </w:rPr>
      </w:pPr>
      <w:r w:rsidRPr="001064B9">
        <w:rPr>
          <w:rFonts w:ascii="Arial" w:hAnsi="Arial" w:cs="Arial"/>
          <w:color w:val="000000"/>
          <w:sz w:val="22"/>
          <w:szCs w:val="22"/>
          <w:lang w:eastAsia="ar-SA" w:bidi="ar-SA"/>
        </w:rPr>
        <w:t>Za najkorzystniejszą w danej części zamówienia zostanie uznana oferta, która otrzyma największą liczbę punktów wyliczonych na podstawie ustalonej wagi punktowej:</w:t>
      </w:r>
    </w:p>
    <w:tbl>
      <w:tblPr>
        <w:tblW w:w="0" w:type="auto"/>
        <w:tblInd w:w="1867" w:type="dxa"/>
        <w:tblLayout w:type="fixed"/>
        <w:tblCellMar>
          <w:left w:w="10" w:type="dxa"/>
          <w:right w:w="10" w:type="dxa"/>
        </w:tblCellMar>
        <w:tblLook w:val="04A0"/>
      </w:tblPr>
      <w:tblGrid>
        <w:gridCol w:w="720"/>
        <w:gridCol w:w="3233"/>
        <w:gridCol w:w="1663"/>
      </w:tblGrid>
      <w:tr w:rsidR="00DA3E08" w:rsidRPr="001064B9" w:rsidTr="00613B7A">
        <w:trPr>
          <w:cantSplit/>
        </w:trPr>
        <w:tc>
          <w:tcPr>
            <w:tcW w:w="720" w:type="dxa"/>
            <w:tcBorders>
              <w:top w:val="single" w:sz="4" w:space="0" w:color="000080"/>
              <w:left w:val="single" w:sz="4" w:space="0" w:color="000080"/>
              <w:bottom w:val="single" w:sz="4" w:space="0" w:color="000080"/>
              <w:right w:val="nil"/>
            </w:tcBorders>
            <w:hideMark/>
          </w:tcPr>
          <w:p w:rsidR="00DA3E08" w:rsidRPr="001064B9" w:rsidRDefault="00DA3E08" w:rsidP="00613B7A">
            <w:pPr>
              <w:pStyle w:val="WW-Domylnie"/>
              <w:spacing w:before="72" w:after="160" w:line="252" w:lineRule="auto"/>
              <w:jc w:val="center"/>
              <w:rPr>
                <w:rFonts w:ascii="Arial" w:hAnsi="Arial" w:cs="Arial"/>
                <w:b/>
                <w:bCs/>
                <w:color w:val="000000"/>
                <w:sz w:val="22"/>
                <w:szCs w:val="22"/>
                <w:lang w:eastAsia="ar-SA" w:bidi="ar-SA"/>
              </w:rPr>
            </w:pPr>
            <w:r w:rsidRPr="001064B9">
              <w:rPr>
                <w:rFonts w:ascii="Arial" w:hAnsi="Arial" w:cs="Arial"/>
                <w:b/>
                <w:bCs/>
                <w:color w:val="000000"/>
                <w:sz w:val="22"/>
                <w:szCs w:val="22"/>
                <w:lang w:eastAsia="ar-SA" w:bidi="ar-SA"/>
              </w:rPr>
              <w:t>Lp.</w:t>
            </w:r>
          </w:p>
        </w:tc>
        <w:tc>
          <w:tcPr>
            <w:tcW w:w="3233" w:type="dxa"/>
            <w:tcBorders>
              <w:top w:val="single" w:sz="4" w:space="0" w:color="000080"/>
              <w:left w:val="single" w:sz="4" w:space="0" w:color="000080"/>
              <w:bottom w:val="single" w:sz="4" w:space="0" w:color="000080"/>
              <w:right w:val="nil"/>
            </w:tcBorders>
            <w:hideMark/>
          </w:tcPr>
          <w:p w:rsidR="00DA3E08" w:rsidRPr="001064B9" w:rsidRDefault="00DA3E08" w:rsidP="00613B7A">
            <w:pPr>
              <w:pStyle w:val="WW-Domylnie"/>
              <w:spacing w:before="72" w:after="160" w:line="252" w:lineRule="auto"/>
              <w:jc w:val="center"/>
              <w:rPr>
                <w:rFonts w:ascii="Arial" w:hAnsi="Arial" w:cs="Arial"/>
                <w:b/>
                <w:bCs/>
                <w:color w:val="000000"/>
                <w:sz w:val="22"/>
                <w:szCs w:val="22"/>
                <w:lang w:eastAsia="ar-SA" w:bidi="ar-SA"/>
              </w:rPr>
            </w:pPr>
            <w:r w:rsidRPr="001064B9">
              <w:rPr>
                <w:rFonts w:ascii="Arial" w:hAnsi="Arial" w:cs="Arial"/>
                <w:b/>
                <w:bCs/>
                <w:color w:val="000000"/>
                <w:sz w:val="22"/>
                <w:szCs w:val="22"/>
                <w:lang w:eastAsia="ar-SA" w:bidi="ar-SA"/>
              </w:rPr>
              <w:t>Nazwa kryterium</w:t>
            </w:r>
          </w:p>
        </w:tc>
        <w:tc>
          <w:tcPr>
            <w:tcW w:w="1663" w:type="dxa"/>
            <w:tcBorders>
              <w:top w:val="single" w:sz="4" w:space="0" w:color="000080"/>
              <w:left w:val="single" w:sz="4" w:space="0" w:color="000080"/>
              <w:bottom w:val="single" w:sz="4" w:space="0" w:color="000080"/>
              <w:right w:val="single" w:sz="4" w:space="0" w:color="000080"/>
            </w:tcBorders>
            <w:hideMark/>
          </w:tcPr>
          <w:p w:rsidR="00DA3E08" w:rsidRPr="001064B9" w:rsidRDefault="00DA3E08" w:rsidP="00613B7A">
            <w:pPr>
              <w:pStyle w:val="WW-Domylnie"/>
              <w:spacing w:before="72" w:after="160" w:line="252" w:lineRule="auto"/>
              <w:jc w:val="center"/>
              <w:rPr>
                <w:rFonts w:ascii="Arial" w:eastAsia="Calibri" w:hAnsi="Arial" w:cs="Arial"/>
                <w:color w:val="000000"/>
                <w:sz w:val="22"/>
                <w:szCs w:val="22"/>
                <w:lang w:eastAsia="ar-SA" w:bidi="ar-SA"/>
              </w:rPr>
            </w:pPr>
            <w:r w:rsidRPr="001064B9">
              <w:rPr>
                <w:rFonts w:ascii="Arial" w:hAnsi="Arial" w:cs="Arial"/>
                <w:b/>
                <w:bCs/>
                <w:color w:val="000000"/>
                <w:sz w:val="22"/>
                <w:szCs w:val="22"/>
                <w:lang w:eastAsia="ar-SA" w:bidi="ar-SA"/>
              </w:rPr>
              <w:t>Waga</w:t>
            </w:r>
          </w:p>
        </w:tc>
      </w:tr>
      <w:tr w:rsidR="00DA3E08" w:rsidRPr="001064B9" w:rsidTr="00613B7A">
        <w:trPr>
          <w:cantSplit/>
        </w:trPr>
        <w:tc>
          <w:tcPr>
            <w:tcW w:w="720" w:type="dxa"/>
            <w:tcBorders>
              <w:top w:val="single" w:sz="4" w:space="0" w:color="000080"/>
              <w:left w:val="single" w:sz="4" w:space="0" w:color="000080"/>
              <w:bottom w:val="single" w:sz="4" w:space="0" w:color="000080"/>
              <w:right w:val="nil"/>
            </w:tcBorders>
            <w:hideMark/>
          </w:tcPr>
          <w:p w:rsidR="00DA3E08" w:rsidRPr="001064B9" w:rsidRDefault="00DA3E08" w:rsidP="00613B7A">
            <w:pPr>
              <w:pStyle w:val="WW-Domylnie"/>
              <w:spacing w:before="72" w:after="160" w:line="252" w:lineRule="auto"/>
              <w:rPr>
                <w:rFonts w:ascii="Arial" w:hAnsi="Arial" w:cs="Arial"/>
                <w:color w:val="000000"/>
                <w:sz w:val="22"/>
                <w:szCs w:val="22"/>
                <w:lang w:eastAsia="ar-SA" w:bidi="ar-SA"/>
              </w:rPr>
            </w:pPr>
            <w:r w:rsidRPr="001064B9">
              <w:rPr>
                <w:rFonts w:ascii="Arial" w:eastAsia="Calibri" w:hAnsi="Arial" w:cs="Arial"/>
                <w:color w:val="000000"/>
                <w:sz w:val="22"/>
                <w:szCs w:val="22"/>
                <w:lang w:eastAsia="ar-SA" w:bidi="ar-SA"/>
              </w:rPr>
              <w:t xml:space="preserve">    </w:t>
            </w:r>
            <w:r w:rsidRPr="001064B9">
              <w:rPr>
                <w:rFonts w:ascii="Arial" w:hAnsi="Arial" w:cs="Arial"/>
                <w:color w:val="000000"/>
                <w:sz w:val="22"/>
                <w:szCs w:val="22"/>
                <w:lang w:eastAsia="ar-SA" w:bidi="ar-SA"/>
              </w:rPr>
              <w:t>1.</w:t>
            </w:r>
          </w:p>
        </w:tc>
        <w:tc>
          <w:tcPr>
            <w:tcW w:w="3233" w:type="dxa"/>
            <w:tcBorders>
              <w:top w:val="single" w:sz="4" w:space="0" w:color="000080"/>
              <w:left w:val="single" w:sz="4" w:space="0" w:color="000080"/>
              <w:bottom w:val="single" w:sz="4" w:space="0" w:color="000080"/>
              <w:right w:val="nil"/>
            </w:tcBorders>
            <w:hideMark/>
          </w:tcPr>
          <w:p w:rsidR="00DA3E08" w:rsidRPr="001064B9" w:rsidRDefault="00DA3E08" w:rsidP="00613B7A">
            <w:pPr>
              <w:pStyle w:val="WW-Domylnie"/>
              <w:spacing w:before="72" w:after="160" w:line="252" w:lineRule="auto"/>
              <w:jc w:val="both"/>
              <w:rPr>
                <w:rFonts w:ascii="Arial" w:hAnsi="Arial" w:cs="Arial"/>
                <w:color w:val="000000"/>
                <w:sz w:val="22"/>
                <w:szCs w:val="22"/>
                <w:lang w:eastAsia="ar-SA" w:bidi="ar-SA"/>
              </w:rPr>
            </w:pPr>
            <w:r w:rsidRPr="001064B9">
              <w:rPr>
                <w:rFonts w:ascii="Arial" w:hAnsi="Arial" w:cs="Arial"/>
                <w:color w:val="000000"/>
                <w:sz w:val="22"/>
                <w:szCs w:val="22"/>
                <w:lang w:eastAsia="ar-SA" w:bidi="ar-SA"/>
              </w:rPr>
              <w:t>Cena brutto</w:t>
            </w:r>
          </w:p>
        </w:tc>
        <w:tc>
          <w:tcPr>
            <w:tcW w:w="1663" w:type="dxa"/>
            <w:tcBorders>
              <w:top w:val="single" w:sz="4" w:space="0" w:color="000080"/>
              <w:left w:val="single" w:sz="4" w:space="0" w:color="000080"/>
              <w:bottom w:val="single" w:sz="4" w:space="0" w:color="000080"/>
              <w:right w:val="single" w:sz="4" w:space="0" w:color="000080"/>
            </w:tcBorders>
            <w:hideMark/>
          </w:tcPr>
          <w:p w:rsidR="00DA3E08" w:rsidRPr="001064B9" w:rsidRDefault="00DA3E08" w:rsidP="00613B7A">
            <w:pPr>
              <w:pStyle w:val="WW-Domylnie"/>
              <w:spacing w:before="72" w:after="160" w:line="252" w:lineRule="auto"/>
              <w:jc w:val="center"/>
              <w:rPr>
                <w:rFonts w:ascii="Arial" w:eastAsia="Calibri" w:hAnsi="Arial" w:cs="Arial"/>
                <w:color w:val="000000"/>
                <w:sz w:val="22"/>
                <w:szCs w:val="22"/>
                <w:lang w:eastAsia="ar-SA" w:bidi="ar-SA"/>
              </w:rPr>
            </w:pPr>
            <w:r w:rsidRPr="001064B9">
              <w:rPr>
                <w:rFonts w:ascii="Arial" w:hAnsi="Arial" w:cs="Arial"/>
                <w:color w:val="000000"/>
                <w:sz w:val="22"/>
                <w:szCs w:val="22"/>
                <w:lang w:eastAsia="ar-SA" w:bidi="ar-SA"/>
              </w:rPr>
              <w:t>100%</w:t>
            </w:r>
          </w:p>
        </w:tc>
      </w:tr>
    </w:tbl>
    <w:p w:rsidR="00DA3E08" w:rsidRPr="001064B9" w:rsidRDefault="00DA3E08" w:rsidP="00DA3E08">
      <w:pPr>
        <w:pStyle w:val="WW-Domylnie"/>
        <w:spacing w:line="100" w:lineRule="atLeast"/>
        <w:ind w:left="851"/>
        <w:rPr>
          <w:rFonts w:ascii="Arial" w:hAnsi="Arial" w:cs="Arial"/>
          <w:color w:val="000000"/>
          <w:sz w:val="22"/>
          <w:szCs w:val="22"/>
          <w:lang w:eastAsia="ar-SA" w:bidi="ar-SA"/>
        </w:rPr>
      </w:pPr>
    </w:p>
    <w:p w:rsidR="00DA3E08" w:rsidRPr="001064B9" w:rsidRDefault="00DA3E08" w:rsidP="00DA3E08">
      <w:pPr>
        <w:pStyle w:val="WW-Domylnie"/>
        <w:numPr>
          <w:ilvl w:val="0"/>
          <w:numId w:val="46"/>
        </w:numPr>
        <w:tabs>
          <w:tab w:val="clear" w:pos="709"/>
          <w:tab w:val="left" w:pos="426"/>
        </w:tabs>
        <w:spacing w:line="100" w:lineRule="atLeast"/>
        <w:ind w:left="426"/>
        <w:jc w:val="both"/>
        <w:rPr>
          <w:rFonts w:ascii="Arial" w:hAnsi="Arial" w:cs="Arial"/>
          <w:color w:val="000000"/>
          <w:sz w:val="22"/>
          <w:szCs w:val="22"/>
          <w:lang w:eastAsia="ar-SA" w:bidi="ar-SA"/>
        </w:rPr>
      </w:pPr>
      <w:r w:rsidRPr="001064B9">
        <w:rPr>
          <w:rFonts w:ascii="Arial" w:hAnsi="Arial" w:cs="Arial"/>
          <w:color w:val="000000"/>
          <w:sz w:val="22"/>
          <w:szCs w:val="22"/>
          <w:lang w:eastAsia="ar-SA" w:bidi="ar-SA"/>
        </w:rPr>
        <w:t xml:space="preserve">Wykonawca, który zaproponuje najniższą cenę, otrzyma 100 pkt., natomiast pozostali Wykonawcy odpowiednio mniej wg wzoru: </w:t>
      </w:r>
    </w:p>
    <w:p w:rsidR="00DA3E08" w:rsidRPr="001064B9" w:rsidRDefault="00DA3E08" w:rsidP="00DA3E08">
      <w:pPr>
        <w:pStyle w:val="WW-Domylnie"/>
        <w:spacing w:line="100" w:lineRule="atLeast"/>
        <w:jc w:val="both"/>
        <w:rPr>
          <w:rFonts w:ascii="Arial" w:hAnsi="Arial" w:cs="Arial"/>
          <w:color w:val="000000"/>
          <w:sz w:val="22"/>
          <w:szCs w:val="22"/>
          <w:lang w:eastAsia="ar-SA" w:bidi="ar-SA"/>
        </w:rPr>
      </w:pPr>
    </w:p>
    <w:p w:rsidR="00DA3E08" w:rsidRPr="001064B9" w:rsidRDefault="00DA3E08" w:rsidP="00DA3E08">
      <w:pPr>
        <w:pStyle w:val="Tekstpodstawowy"/>
        <w:tabs>
          <w:tab w:val="left" w:pos="0"/>
        </w:tabs>
        <w:spacing w:after="0"/>
        <w:jc w:val="both"/>
        <w:rPr>
          <w:rFonts w:ascii="Arial" w:hAnsi="Arial" w:cs="Arial"/>
          <w:bCs/>
          <w:color w:val="000000"/>
          <w:sz w:val="22"/>
          <w:szCs w:val="22"/>
        </w:rPr>
      </w:pPr>
      <w:r w:rsidRPr="001064B9">
        <w:rPr>
          <w:rFonts w:ascii="Arial" w:hAnsi="Arial" w:cs="Arial"/>
          <w:bCs/>
          <w:color w:val="000000"/>
          <w:sz w:val="22"/>
          <w:szCs w:val="22"/>
        </w:rPr>
        <w:tab/>
      </w:r>
      <w:r w:rsidRPr="001064B9">
        <w:rPr>
          <w:rFonts w:ascii="Arial" w:hAnsi="Arial" w:cs="Arial"/>
          <w:bCs/>
          <w:color w:val="000000"/>
          <w:sz w:val="22"/>
          <w:szCs w:val="22"/>
        </w:rPr>
        <w:tab/>
      </w:r>
      <w:r w:rsidRPr="001064B9">
        <w:rPr>
          <w:rFonts w:ascii="Arial" w:hAnsi="Arial" w:cs="Arial"/>
          <w:bCs/>
          <w:color w:val="000000"/>
          <w:sz w:val="22"/>
          <w:szCs w:val="22"/>
        </w:rPr>
        <w:tab/>
      </w:r>
      <w:r w:rsidRPr="001064B9">
        <w:rPr>
          <w:rFonts w:ascii="Arial" w:hAnsi="Arial" w:cs="Arial"/>
          <w:bCs/>
          <w:color w:val="000000"/>
          <w:sz w:val="22"/>
          <w:szCs w:val="22"/>
        </w:rPr>
        <w:tab/>
      </w:r>
      <w:r w:rsidRPr="001064B9">
        <w:rPr>
          <w:rFonts w:ascii="Arial" w:hAnsi="Arial" w:cs="Arial"/>
          <w:bCs/>
          <w:color w:val="000000"/>
          <w:sz w:val="22"/>
          <w:szCs w:val="22"/>
        </w:rPr>
        <w:tab/>
        <w:t>cena brutto oferty najtańszej</w:t>
      </w:r>
    </w:p>
    <w:p w:rsidR="00DA3E08" w:rsidRPr="001064B9" w:rsidRDefault="00DA3E08" w:rsidP="00DA3E08">
      <w:pPr>
        <w:pStyle w:val="Tekstpodstawowy"/>
        <w:tabs>
          <w:tab w:val="left" w:pos="0"/>
        </w:tabs>
        <w:spacing w:after="0"/>
        <w:jc w:val="both"/>
        <w:rPr>
          <w:rFonts w:ascii="Arial" w:hAnsi="Arial" w:cs="Arial"/>
          <w:color w:val="000000"/>
          <w:sz w:val="22"/>
          <w:szCs w:val="22"/>
        </w:rPr>
      </w:pPr>
      <w:r w:rsidRPr="001064B9">
        <w:rPr>
          <w:rFonts w:ascii="Arial" w:hAnsi="Arial" w:cs="Arial"/>
          <w:bCs/>
          <w:color w:val="000000"/>
          <w:sz w:val="22"/>
          <w:szCs w:val="22"/>
        </w:rPr>
        <w:t xml:space="preserve">             Liczba punktów (C) =    ____________________________________ x 100 pkt.</w:t>
      </w:r>
    </w:p>
    <w:p w:rsidR="00DA3E08" w:rsidRPr="001064B9" w:rsidRDefault="00DA3E08" w:rsidP="00DA3E08">
      <w:pPr>
        <w:pStyle w:val="Tekstpodstawowy"/>
        <w:tabs>
          <w:tab w:val="left" w:pos="0"/>
        </w:tabs>
        <w:spacing w:after="0"/>
        <w:jc w:val="both"/>
        <w:rPr>
          <w:rFonts w:ascii="Arial" w:hAnsi="Arial" w:cs="Arial"/>
          <w:bCs/>
          <w:color w:val="000000"/>
          <w:sz w:val="22"/>
          <w:szCs w:val="22"/>
          <w:lang w:eastAsia="ar-SA" w:bidi="ar-SA"/>
        </w:rPr>
      </w:pPr>
      <w:r w:rsidRPr="001064B9">
        <w:rPr>
          <w:rFonts w:ascii="Arial" w:hAnsi="Arial" w:cs="Arial"/>
          <w:color w:val="000000"/>
          <w:sz w:val="22"/>
          <w:szCs w:val="22"/>
        </w:rPr>
        <w:tab/>
      </w:r>
      <w:r w:rsidRPr="001064B9">
        <w:rPr>
          <w:rFonts w:ascii="Arial" w:hAnsi="Arial" w:cs="Arial"/>
          <w:color w:val="000000"/>
          <w:sz w:val="22"/>
          <w:szCs w:val="22"/>
        </w:rPr>
        <w:tab/>
      </w:r>
      <w:r w:rsidRPr="001064B9">
        <w:rPr>
          <w:rFonts w:ascii="Arial" w:hAnsi="Arial" w:cs="Arial"/>
          <w:color w:val="000000"/>
          <w:sz w:val="22"/>
          <w:szCs w:val="22"/>
        </w:rPr>
        <w:tab/>
      </w:r>
      <w:r w:rsidRPr="001064B9">
        <w:rPr>
          <w:rFonts w:ascii="Arial" w:hAnsi="Arial" w:cs="Arial"/>
          <w:color w:val="000000"/>
          <w:sz w:val="22"/>
          <w:szCs w:val="22"/>
        </w:rPr>
        <w:tab/>
        <w:t xml:space="preserve"> </w:t>
      </w:r>
      <w:r w:rsidRPr="001064B9">
        <w:rPr>
          <w:rFonts w:ascii="Arial" w:hAnsi="Arial" w:cs="Arial"/>
          <w:color w:val="000000"/>
          <w:sz w:val="22"/>
          <w:szCs w:val="22"/>
        </w:rPr>
        <w:tab/>
      </w:r>
      <w:r w:rsidRPr="001064B9">
        <w:rPr>
          <w:rFonts w:ascii="Arial" w:hAnsi="Arial" w:cs="Arial"/>
          <w:color w:val="000000"/>
          <w:sz w:val="22"/>
          <w:szCs w:val="22"/>
          <w:lang w:eastAsia="ar-SA"/>
        </w:rPr>
        <w:t xml:space="preserve">cena brutto oferty ocenianej </w:t>
      </w:r>
    </w:p>
    <w:p w:rsidR="00DA3E08" w:rsidRPr="001064B9" w:rsidRDefault="00DA3E08" w:rsidP="00DA3E08">
      <w:pPr>
        <w:pStyle w:val="WW-Domylnie"/>
        <w:spacing w:line="100" w:lineRule="atLeast"/>
        <w:rPr>
          <w:rFonts w:ascii="Arial" w:hAnsi="Arial" w:cs="Arial"/>
          <w:bCs/>
          <w:color w:val="000000"/>
          <w:sz w:val="22"/>
          <w:szCs w:val="22"/>
          <w:lang w:eastAsia="ar-SA" w:bidi="ar-SA"/>
        </w:rPr>
      </w:pPr>
    </w:p>
    <w:p w:rsidR="00DA3E08" w:rsidRPr="001064B9" w:rsidRDefault="00DA3E08" w:rsidP="00DA3E08">
      <w:pPr>
        <w:pStyle w:val="WW-Domylnie"/>
        <w:spacing w:line="100" w:lineRule="atLeast"/>
        <w:ind w:left="426"/>
        <w:jc w:val="both"/>
        <w:rPr>
          <w:rFonts w:ascii="Arial" w:hAnsi="Arial" w:cs="Arial"/>
          <w:color w:val="000000"/>
          <w:sz w:val="22"/>
          <w:szCs w:val="22"/>
          <w:lang w:eastAsia="ar-SA" w:bidi="ar-SA"/>
        </w:rPr>
      </w:pPr>
      <w:r w:rsidRPr="001064B9">
        <w:rPr>
          <w:rFonts w:ascii="Arial" w:hAnsi="Arial" w:cs="Arial"/>
          <w:bCs/>
          <w:color w:val="000000"/>
          <w:sz w:val="22"/>
          <w:szCs w:val="22"/>
          <w:lang w:eastAsia="ar-SA" w:bidi="ar-SA"/>
        </w:rPr>
        <w:t xml:space="preserve">Zamawiający </w:t>
      </w:r>
      <w:r w:rsidRPr="001064B9">
        <w:rPr>
          <w:rFonts w:ascii="Arial" w:hAnsi="Arial" w:cs="Arial"/>
          <w:color w:val="000000"/>
          <w:sz w:val="22"/>
          <w:szCs w:val="22"/>
          <w:lang w:eastAsia="ar-SA" w:bidi="ar-SA"/>
        </w:rPr>
        <w:t>zaokrągli wynik do dwóch miejsc po przecinku (wg reguły matematycznej).</w:t>
      </w:r>
    </w:p>
    <w:p w:rsidR="00C2521A" w:rsidRPr="001064B9" w:rsidRDefault="00C2521A" w:rsidP="00FA6427">
      <w:pPr>
        <w:spacing w:after="0" w:line="240" w:lineRule="auto"/>
        <w:jc w:val="both"/>
        <w:rPr>
          <w:rFonts w:ascii="Arial" w:hAnsi="Arial" w:cs="Arial"/>
          <w:lang w:eastAsia="pl-PL"/>
        </w:rPr>
      </w:pPr>
    </w:p>
    <w:p w:rsidR="00C2521A" w:rsidRPr="001064B9" w:rsidRDefault="00C2521A" w:rsidP="000B3C08">
      <w:pPr>
        <w:spacing w:after="0" w:line="240" w:lineRule="auto"/>
        <w:jc w:val="both"/>
        <w:rPr>
          <w:rFonts w:ascii="Arial" w:hAnsi="Arial" w:cs="Arial"/>
        </w:rPr>
      </w:pPr>
      <w:r w:rsidRPr="001064B9">
        <w:rPr>
          <w:rFonts w:ascii="Arial" w:hAnsi="Arial" w:cs="Arial"/>
        </w:rPr>
        <w:t xml:space="preserve">Zamawiający najpierw dokona oceny ofert pod względem przyjętych przez niego kryteriów oceny ofert, a następnie zbada czy wykonawca, którego oferta została oceniona jako najkorzystniejsza, nie podlega wykluczeniu oraz spełnia warunki udziału w postępowaniu. </w:t>
      </w:r>
    </w:p>
    <w:p w:rsidR="00C2521A" w:rsidRPr="001064B9" w:rsidRDefault="00C2521A" w:rsidP="000B3C08">
      <w:pPr>
        <w:spacing w:after="0" w:line="240" w:lineRule="auto"/>
        <w:jc w:val="both"/>
        <w:rPr>
          <w:rFonts w:ascii="Arial" w:hAnsi="Arial" w:cs="Arial"/>
          <w:spacing w:val="6"/>
        </w:rPr>
      </w:pPr>
    </w:p>
    <w:p w:rsidR="00C2521A" w:rsidRPr="0040487B" w:rsidRDefault="00C2521A" w:rsidP="000B3C08">
      <w:pPr>
        <w:shd w:val="clear" w:color="auto" w:fill="E6E6E6"/>
        <w:autoSpaceDE w:val="0"/>
        <w:autoSpaceDN w:val="0"/>
        <w:adjustRightInd w:val="0"/>
        <w:spacing w:after="0" w:line="240" w:lineRule="auto"/>
        <w:rPr>
          <w:rFonts w:ascii="Arial" w:hAnsi="Arial" w:cs="Arial"/>
          <w:b/>
          <w:bCs/>
          <w:lang w:eastAsia="pl-PL"/>
        </w:rPr>
      </w:pPr>
      <w:r w:rsidRPr="001064B9">
        <w:rPr>
          <w:rFonts w:ascii="Arial" w:hAnsi="Arial" w:cs="Arial"/>
          <w:b/>
          <w:bCs/>
          <w:lang w:eastAsia="pl-PL"/>
        </w:rPr>
        <w:t>Zasa</w:t>
      </w:r>
      <w:r w:rsidRPr="0040487B">
        <w:rPr>
          <w:rFonts w:ascii="Arial" w:hAnsi="Arial" w:cs="Arial"/>
          <w:b/>
          <w:bCs/>
          <w:lang w:eastAsia="pl-PL"/>
        </w:rPr>
        <w:t xml:space="preserve">dy sporządzania oferty i obliczania ceny </w:t>
      </w:r>
    </w:p>
    <w:p w:rsidR="00C2521A" w:rsidRPr="0040487B" w:rsidRDefault="00C2521A" w:rsidP="000B3C08">
      <w:pPr>
        <w:spacing w:after="0" w:line="240" w:lineRule="auto"/>
        <w:jc w:val="both"/>
        <w:rPr>
          <w:rFonts w:ascii="Arial" w:hAnsi="Arial" w:cs="Arial"/>
        </w:rPr>
      </w:pPr>
    </w:p>
    <w:p w:rsidR="00C2521A" w:rsidRPr="0040487B" w:rsidRDefault="00C2521A" w:rsidP="000B3C08">
      <w:pPr>
        <w:numPr>
          <w:ilvl w:val="0"/>
          <w:numId w:val="4"/>
        </w:numPr>
        <w:spacing w:after="0" w:line="240" w:lineRule="auto"/>
        <w:jc w:val="both"/>
        <w:rPr>
          <w:rFonts w:ascii="Arial" w:hAnsi="Arial" w:cs="Arial"/>
          <w:b/>
        </w:rPr>
      </w:pPr>
      <w:r w:rsidRPr="0040487B">
        <w:rPr>
          <w:rFonts w:ascii="Arial" w:hAnsi="Arial" w:cs="Arial"/>
          <w:b/>
        </w:rPr>
        <w:t>Zasady sporządzenia oferty</w:t>
      </w:r>
    </w:p>
    <w:p w:rsidR="00C2521A" w:rsidRPr="009A60CF" w:rsidRDefault="00921B19" w:rsidP="000B3C08">
      <w:pPr>
        <w:numPr>
          <w:ilvl w:val="0"/>
          <w:numId w:val="3"/>
        </w:numPr>
        <w:spacing w:after="0" w:line="240" w:lineRule="auto"/>
        <w:jc w:val="both"/>
        <w:rPr>
          <w:rFonts w:ascii="Arial" w:hAnsi="Arial" w:cs="Arial"/>
        </w:rPr>
      </w:pPr>
      <w:r w:rsidRPr="009A60CF">
        <w:rPr>
          <w:rFonts w:ascii="Arial" w:hAnsi="Arial" w:cs="Arial"/>
        </w:rPr>
        <w:t xml:space="preserve">Cena oferty podana w Formularzu </w:t>
      </w:r>
      <w:r w:rsidRPr="00C0608F">
        <w:rPr>
          <w:rFonts w:ascii="Arial" w:hAnsi="Arial" w:cs="Arial"/>
        </w:rPr>
        <w:t>ofertowym (Załącznik nr 3 do zapytania ) jest ceną brutto oferty (z VAT),oferowaną przez Wykonawcę za wykonanie całego zakresu rzeczowego</w:t>
      </w:r>
      <w:r w:rsidRPr="009A60CF">
        <w:rPr>
          <w:rFonts w:ascii="Arial" w:hAnsi="Arial" w:cs="Arial"/>
        </w:rPr>
        <w:t xml:space="preserve"> zamówienia. Cenę </w:t>
      </w:r>
      <w:r w:rsidRPr="009A60CF">
        <w:rPr>
          <w:rFonts w:ascii="Arial" w:hAnsi="Arial" w:cs="Arial"/>
        </w:rPr>
        <w:lastRenderedPageBreak/>
        <w:t xml:space="preserve">oferty należy wyliczyć na formularzu cenowym osobno dla każdej z części zamówienia które są integralną częścią do załącznika nr 3 do zapytania, i w zależności od numeru części stanowią odpowiednio załączniki od </w:t>
      </w:r>
      <w:r w:rsidR="00AA2E88" w:rsidRPr="009A60CF">
        <w:rPr>
          <w:rFonts w:ascii="Arial" w:hAnsi="Arial" w:cs="Arial"/>
        </w:rPr>
        <w:t>3</w:t>
      </w:r>
      <w:r w:rsidRPr="009A60CF">
        <w:rPr>
          <w:rFonts w:ascii="Arial" w:hAnsi="Arial" w:cs="Arial"/>
        </w:rPr>
        <w:t xml:space="preserve">.1 do </w:t>
      </w:r>
      <w:r w:rsidR="003D153C" w:rsidRPr="009A60CF">
        <w:rPr>
          <w:rFonts w:ascii="Arial" w:hAnsi="Arial" w:cs="Arial"/>
        </w:rPr>
        <w:t>3</w:t>
      </w:r>
      <w:r w:rsidRPr="009A60CF">
        <w:rPr>
          <w:rFonts w:ascii="Arial" w:hAnsi="Arial" w:cs="Arial"/>
        </w:rPr>
        <w:t>.</w:t>
      </w:r>
      <w:r w:rsidR="006B1209">
        <w:rPr>
          <w:rFonts w:ascii="Arial" w:hAnsi="Arial" w:cs="Arial"/>
        </w:rPr>
        <w:t>2</w:t>
      </w:r>
      <w:r w:rsidR="00C2521A" w:rsidRPr="009A60CF">
        <w:rPr>
          <w:rFonts w:ascii="Arial" w:hAnsi="Arial" w:cs="Arial"/>
        </w:rPr>
        <w:t xml:space="preserve">. </w:t>
      </w:r>
    </w:p>
    <w:p w:rsidR="00AA2E88" w:rsidRPr="0040487B" w:rsidRDefault="00AA2E88" w:rsidP="000B3C08">
      <w:pPr>
        <w:numPr>
          <w:ilvl w:val="0"/>
          <w:numId w:val="3"/>
        </w:numPr>
        <w:spacing w:after="0" w:line="240" w:lineRule="auto"/>
        <w:jc w:val="both"/>
        <w:rPr>
          <w:rFonts w:ascii="Arial" w:hAnsi="Arial" w:cs="Arial"/>
        </w:rPr>
      </w:pPr>
      <w:r w:rsidRPr="0040487B">
        <w:rPr>
          <w:rFonts w:ascii="Arial" w:hAnsi="Arial" w:cs="Arial"/>
        </w:rPr>
        <w:t xml:space="preserve">Do oferty wymagane jest załączenie wszystkich formularzy cenowych na które wykonawca składa ofertę. </w:t>
      </w:r>
      <w:r w:rsidRPr="0040487B">
        <w:rPr>
          <w:rFonts w:ascii="Arial" w:hAnsi="Arial" w:cs="Arial"/>
          <w:b/>
          <w:u w:val="single"/>
        </w:rPr>
        <w:t>Niezałączenie formularza cenowego będzie skutkować odrzuceniem oferty.</w:t>
      </w:r>
    </w:p>
    <w:p w:rsidR="00C2521A" w:rsidRPr="0040487B" w:rsidRDefault="00C2521A" w:rsidP="006B79F7">
      <w:pPr>
        <w:numPr>
          <w:ilvl w:val="0"/>
          <w:numId w:val="3"/>
        </w:numPr>
        <w:spacing w:after="0" w:line="240" w:lineRule="auto"/>
        <w:jc w:val="both"/>
        <w:rPr>
          <w:rFonts w:ascii="Arial" w:hAnsi="Arial" w:cs="Arial"/>
        </w:rPr>
      </w:pPr>
      <w:r w:rsidRPr="0040487B">
        <w:rPr>
          <w:rFonts w:ascii="Arial" w:hAnsi="Arial" w:cs="Arial"/>
        </w:rPr>
        <w:t xml:space="preserve">Do Formularza ofertowego stanowiącego </w:t>
      </w:r>
      <w:r w:rsidRPr="0040487B">
        <w:rPr>
          <w:rFonts w:ascii="Arial" w:hAnsi="Arial" w:cs="Arial"/>
          <w:b/>
        </w:rPr>
        <w:t>załącznik nr 3</w:t>
      </w:r>
      <w:r w:rsidRPr="0040487B">
        <w:rPr>
          <w:rFonts w:ascii="Arial" w:hAnsi="Arial" w:cs="Arial"/>
        </w:rPr>
        <w:t xml:space="preserve"> do zapytania ofertowego należy dołączyć:</w:t>
      </w:r>
    </w:p>
    <w:p w:rsidR="00C2521A" w:rsidRPr="0040487B" w:rsidRDefault="00C2521A" w:rsidP="000B3C08">
      <w:pPr>
        <w:numPr>
          <w:ilvl w:val="0"/>
          <w:numId w:val="2"/>
        </w:numPr>
        <w:spacing w:after="0" w:line="240" w:lineRule="auto"/>
        <w:jc w:val="both"/>
        <w:rPr>
          <w:rFonts w:ascii="Arial" w:hAnsi="Arial" w:cs="Arial"/>
        </w:rPr>
      </w:pPr>
      <w:r w:rsidRPr="0040487B">
        <w:rPr>
          <w:rFonts w:ascii="Arial" w:hAnsi="Arial" w:cs="Arial"/>
        </w:rPr>
        <w:t xml:space="preserve">Oświadczenie o spełnieniu warunków i  o braku powiązań osobowych lub kapitałowych pomiędzy Wykonawcą a Zamawiającym stanowiące </w:t>
      </w:r>
      <w:r w:rsidRPr="0040487B">
        <w:rPr>
          <w:rFonts w:ascii="Arial" w:hAnsi="Arial" w:cs="Arial"/>
          <w:b/>
        </w:rPr>
        <w:t>załącznik nr 4</w:t>
      </w:r>
      <w:r w:rsidRPr="0040487B">
        <w:rPr>
          <w:rFonts w:ascii="Arial" w:hAnsi="Arial" w:cs="Arial"/>
        </w:rPr>
        <w:t xml:space="preserve"> do zapytania ofertowego.</w:t>
      </w:r>
    </w:p>
    <w:p w:rsidR="00C2521A" w:rsidRPr="0040487B" w:rsidRDefault="00C2521A" w:rsidP="000B3C08">
      <w:pPr>
        <w:numPr>
          <w:ilvl w:val="0"/>
          <w:numId w:val="2"/>
        </w:numPr>
        <w:spacing w:after="0" w:line="240" w:lineRule="auto"/>
        <w:jc w:val="both"/>
        <w:rPr>
          <w:rFonts w:ascii="Arial" w:hAnsi="Arial" w:cs="Arial"/>
        </w:rPr>
      </w:pPr>
      <w:r w:rsidRPr="0040487B">
        <w:rPr>
          <w:rFonts w:ascii="Arial" w:hAnsi="Arial" w:cs="Arial"/>
        </w:rPr>
        <w:t xml:space="preserve">Pełnomocnictwo lub inny dokument potwierdzający reprezentację – jeśli dotyczy. </w:t>
      </w:r>
    </w:p>
    <w:p w:rsidR="00C2521A" w:rsidRPr="0040487B" w:rsidRDefault="00C2521A" w:rsidP="000B3C08">
      <w:pPr>
        <w:numPr>
          <w:ilvl w:val="0"/>
          <w:numId w:val="3"/>
        </w:numPr>
        <w:spacing w:after="0" w:line="240" w:lineRule="auto"/>
        <w:jc w:val="both"/>
        <w:rPr>
          <w:rFonts w:ascii="Arial" w:hAnsi="Arial" w:cs="Arial"/>
        </w:rPr>
      </w:pPr>
      <w:r w:rsidRPr="0040487B">
        <w:rPr>
          <w:rFonts w:ascii="Arial" w:hAnsi="Arial" w:cs="Arial"/>
        </w:rPr>
        <w:t>Brak któregokolwiek z wymaganych powyżej dokumentów będzie skutkowało odrzuceniem oferty. Zamawiający zastrzega prawo wzywania Wykonawców do wyjaśnień i/lub uzupełnień złożonych dokumentów.</w:t>
      </w:r>
    </w:p>
    <w:p w:rsidR="00C2521A" w:rsidRPr="00AF698D" w:rsidRDefault="00C2521A" w:rsidP="00A270B9">
      <w:pPr>
        <w:numPr>
          <w:ilvl w:val="0"/>
          <w:numId w:val="3"/>
        </w:numPr>
        <w:tabs>
          <w:tab w:val="clear" w:pos="720"/>
        </w:tabs>
        <w:spacing w:after="0" w:line="240" w:lineRule="auto"/>
        <w:jc w:val="both"/>
        <w:rPr>
          <w:rFonts w:ascii="Arial" w:hAnsi="Arial" w:cs="Arial"/>
        </w:rPr>
      </w:pPr>
      <w:r w:rsidRPr="0040487B">
        <w:rPr>
          <w:rFonts w:ascii="Arial" w:hAnsi="Arial" w:cs="Arial"/>
        </w:rPr>
        <w:t xml:space="preserve">Wymagany </w:t>
      </w:r>
      <w:r w:rsidRPr="00AF698D">
        <w:rPr>
          <w:rFonts w:ascii="Arial" w:hAnsi="Arial" w:cs="Arial"/>
        </w:rPr>
        <w:t xml:space="preserve">okres związania ofertą wynosi 30 dni. </w:t>
      </w:r>
    </w:p>
    <w:p w:rsidR="00C2521A" w:rsidRPr="00F7263F" w:rsidRDefault="00C2521A" w:rsidP="000B3C08">
      <w:pPr>
        <w:numPr>
          <w:ilvl w:val="0"/>
          <w:numId w:val="4"/>
        </w:numPr>
        <w:spacing w:after="0" w:line="240" w:lineRule="auto"/>
        <w:jc w:val="both"/>
        <w:rPr>
          <w:rFonts w:ascii="Arial" w:hAnsi="Arial" w:cs="Arial"/>
        </w:rPr>
      </w:pPr>
      <w:r w:rsidRPr="00AF698D">
        <w:rPr>
          <w:rFonts w:ascii="Arial" w:hAnsi="Arial" w:cs="Arial"/>
          <w:b/>
        </w:rPr>
        <w:t xml:space="preserve">Zasady </w:t>
      </w:r>
      <w:r w:rsidRPr="00F7263F">
        <w:rPr>
          <w:rFonts w:ascii="Arial" w:hAnsi="Arial" w:cs="Arial"/>
          <w:b/>
        </w:rPr>
        <w:t>wyliczania ceny.</w:t>
      </w:r>
      <w:r w:rsidRPr="00F7263F">
        <w:rPr>
          <w:rFonts w:ascii="Arial" w:hAnsi="Arial" w:cs="Arial"/>
        </w:rPr>
        <w:t xml:space="preserve"> </w:t>
      </w:r>
    </w:p>
    <w:p w:rsidR="00C2521A" w:rsidRPr="00AF698D" w:rsidRDefault="00C2521A" w:rsidP="000B3C08">
      <w:pPr>
        <w:numPr>
          <w:ilvl w:val="0"/>
          <w:numId w:val="5"/>
        </w:numPr>
        <w:tabs>
          <w:tab w:val="clear" w:pos="720"/>
        </w:tabs>
        <w:spacing w:after="0" w:line="240" w:lineRule="auto"/>
        <w:jc w:val="both"/>
        <w:rPr>
          <w:rFonts w:ascii="Arial" w:hAnsi="Arial" w:cs="Arial"/>
        </w:rPr>
      </w:pPr>
      <w:r w:rsidRPr="00F7263F">
        <w:rPr>
          <w:rFonts w:ascii="Arial" w:hAnsi="Arial" w:cs="Arial"/>
        </w:rPr>
        <w:t>Cenę oferty należy wpisać na Fo</w:t>
      </w:r>
      <w:r w:rsidR="0073110C" w:rsidRPr="00F7263F">
        <w:rPr>
          <w:rFonts w:ascii="Arial" w:hAnsi="Arial" w:cs="Arial"/>
        </w:rPr>
        <w:t>rmularzu ofertowym – liczbowo (</w:t>
      </w:r>
      <w:r w:rsidRPr="00F7263F">
        <w:rPr>
          <w:rFonts w:ascii="Arial" w:hAnsi="Arial" w:cs="Arial"/>
        </w:rPr>
        <w:t xml:space="preserve">pod pozycją </w:t>
      </w:r>
      <w:r w:rsidR="005505EB" w:rsidRPr="00F7263F">
        <w:rPr>
          <w:rFonts w:ascii="Arial" w:hAnsi="Arial" w:cs="Arial"/>
        </w:rPr>
        <w:t>8</w:t>
      </w:r>
      <w:r w:rsidRPr="00F7263F">
        <w:rPr>
          <w:rFonts w:ascii="Arial" w:hAnsi="Arial" w:cs="Arial"/>
        </w:rPr>
        <w:t>). Cena</w:t>
      </w:r>
      <w:r w:rsidRPr="00AF698D">
        <w:rPr>
          <w:rFonts w:ascii="Arial" w:hAnsi="Arial" w:cs="Arial"/>
        </w:rPr>
        <w:t xml:space="preserve"> musi zawierać dane o podatku VAT.</w:t>
      </w:r>
    </w:p>
    <w:p w:rsidR="00C2521A" w:rsidRPr="007E2C94" w:rsidRDefault="00C2521A" w:rsidP="000B3C08">
      <w:pPr>
        <w:numPr>
          <w:ilvl w:val="0"/>
          <w:numId w:val="5"/>
        </w:numPr>
        <w:tabs>
          <w:tab w:val="clear" w:pos="720"/>
        </w:tabs>
        <w:spacing w:after="0" w:line="240" w:lineRule="auto"/>
        <w:jc w:val="both"/>
        <w:rPr>
          <w:rFonts w:ascii="Arial" w:hAnsi="Arial" w:cs="Arial"/>
        </w:rPr>
      </w:pPr>
      <w:r w:rsidRPr="007E2C94">
        <w:rPr>
          <w:rFonts w:ascii="Arial" w:hAnsi="Arial" w:cs="Arial"/>
        </w:rPr>
        <w:t>Wykonawca jest zobowiązany do wypełnienia wszystkich pól w Formularzu Cenowym. Brak wypełnienia i określenia wartości, w którejś z pozycji Formularza Cenowego</w:t>
      </w:r>
      <w:r w:rsidR="00E40608" w:rsidRPr="007E2C94">
        <w:rPr>
          <w:rFonts w:ascii="Arial" w:hAnsi="Arial" w:cs="Arial"/>
        </w:rPr>
        <w:t xml:space="preserve"> lub Ofertowego</w:t>
      </w:r>
      <w:r w:rsidRPr="007E2C94">
        <w:rPr>
          <w:rFonts w:ascii="Arial" w:hAnsi="Arial" w:cs="Arial"/>
        </w:rPr>
        <w:t xml:space="preserve"> oraz dokonywanie zmian w treści Formularz</w:t>
      </w:r>
      <w:r w:rsidR="00E40608" w:rsidRPr="007E2C94">
        <w:rPr>
          <w:rFonts w:ascii="Arial" w:hAnsi="Arial" w:cs="Arial"/>
        </w:rPr>
        <w:t>y</w:t>
      </w:r>
      <w:r w:rsidRPr="007E2C94">
        <w:rPr>
          <w:rFonts w:ascii="Arial" w:hAnsi="Arial" w:cs="Arial"/>
        </w:rPr>
        <w:t xml:space="preserve"> spowoduje odrzucenie oferty. Wykonawca nie może wprowadzić zmian do formularza cenowego. </w:t>
      </w:r>
    </w:p>
    <w:p w:rsidR="000F7303" w:rsidRDefault="00C2521A" w:rsidP="000B3C08">
      <w:pPr>
        <w:numPr>
          <w:ilvl w:val="0"/>
          <w:numId w:val="5"/>
        </w:numPr>
        <w:tabs>
          <w:tab w:val="clear" w:pos="720"/>
        </w:tabs>
        <w:spacing w:after="0" w:line="240" w:lineRule="auto"/>
        <w:jc w:val="both"/>
        <w:rPr>
          <w:rFonts w:ascii="Arial" w:hAnsi="Arial" w:cs="Arial"/>
        </w:rPr>
      </w:pPr>
      <w:r w:rsidRPr="000F7303">
        <w:rPr>
          <w:rFonts w:ascii="Arial" w:hAnsi="Arial" w:cs="Arial"/>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w:t>
      </w:r>
    </w:p>
    <w:p w:rsidR="00C2521A" w:rsidRPr="000F7303" w:rsidRDefault="00C2521A" w:rsidP="001E38CE">
      <w:pPr>
        <w:spacing w:after="0" w:line="240" w:lineRule="auto"/>
        <w:ind w:left="720"/>
        <w:rPr>
          <w:rFonts w:ascii="Arial" w:hAnsi="Arial" w:cs="Arial"/>
        </w:rPr>
      </w:pPr>
      <w:r w:rsidRPr="000F7303">
        <w:rPr>
          <w:rFonts w:ascii="Arial" w:hAnsi="Arial" w:cs="Arial"/>
        </w:rPr>
        <w:t>informacje</w:t>
      </w:r>
      <w:r w:rsidR="000F7303">
        <w:rPr>
          <w:rFonts w:ascii="Arial" w:hAnsi="Arial" w:cs="Arial"/>
        </w:rPr>
        <w:t xml:space="preserve"> o przedmiocie zamówi</w:t>
      </w:r>
      <w:r w:rsidR="002C1169">
        <w:rPr>
          <w:rFonts w:ascii="Arial" w:hAnsi="Arial" w:cs="Arial"/>
        </w:rPr>
        <w:t>enia,</w:t>
      </w:r>
      <w:r w:rsidR="001E38CE">
        <w:rPr>
          <w:rFonts w:ascii="Arial" w:hAnsi="Arial" w:cs="Arial"/>
        </w:rPr>
        <w:t xml:space="preserve"> </w:t>
      </w:r>
      <w:r w:rsidRPr="000F7303">
        <w:rPr>
          <w:rFonts w:ascii="Arial" w:hAnsi="Arial" w:cs="Arial"/>
        </w:rPr>
        <w:t xml:space="preserve">a szczególnie informacje, wymagania i warunki podane w niniejszym Zapytaniu Ofertowym. </w:t>
      </w:r>
    </w:p>
    <w:p w:rsidR="00C2521A" w:rsidRPr="000F7303" w:rsidRDefault="00C2521A" w:rsidP="000B3C08">
      <w:pPr>
        <w:numPr>
          <w:ilvl w:val="0"/>
          <w:numId w:val="5"/>
        </w:numPr>
        <w:tabs>
          <w:tab w:val="clear" w:pos="720"/>
        </w:tabs>
        <w:spacing w:after="0" w:line="240" w:lineRule="auto"/>
        <w:jc w:val="both"/>
        <w:rPr>
          <w:rFonts w:ascii="Arial" w:hAnsi="Arial" w:cs="Arial"/>
        </w:rPr>
      </w:pPr>
      <w:r w:rsidRPr="000F7303">
        <w:rPr>
          <w:rFonts w:ascii="Arial" w:hAnsi="Arial" w:cs="Arial"/>
        </w:rPr>
        <w:t>Cena podana w  formularzu ofertowym winna być  wyrażona w PLN, wyliczona do dwóch miejsc po przecinku</w:t>
      </w:r>
      <w:r w:rsidR="007229DA">
        <w:rPr>
          <w:rFonts w:ascii="Arial" w:hAnsi="Arial" w:cs="Arial"/>
        </w:rPr>
        <w:t>.</w:t>
      </w:r>
    </w:p>
    <w:p w:rsidR="00C2521A" w:rsidRPr="000F7303" w:rsidRDefault="00C2521A" w:rsidP="000B3C08">
      <w:pPr>
        <w:numPr>
          <w:ilvl w:val="0"/>
          <w:numId w:val="5"/>
        </w:numPr>
        <w:tabs>
          <w:tab w:val="clear" w:pos="720"/>
        </w:tabs>
        <w:spacing w:after="0" w:line="240" w:lineRule="auto"/>
        <w:jc w:val="both"/>
        <w:rPr>
          <w:rFonts w:ascii="Arial" w:hAnsi="Arial" w:cs="Arial"/>
        </w:rPr>
      </w:pPr>
      <w:r w:rsidRPr="000F7303">
        <w:rPr>
          <w:rFonts w:ascii="Arial" w:hAnsi="Arial" w:cs="Arial"/>
        </w:rPr>
        <w:t>Stawka podatku VAT określana jest zgodnie z ustawą z dnia 11 marc</w:t>
      </w:r>
      <w:r w:rsidR="00384CE5">
        <w:rPr>
          <w:rFonts w:ascii="Arial" w:hAnsi="Arial" w:cs="Arial"/>
        </w:rPr>
        <w:t xml:space="preserve">a 2004 r. o podatku od towarów </w:t>
      </w:r>
      <w:r w:rsidRPr="000F7303">
        <w:rPr>
          <w:rFonts w:ascii="Arial" w:hAnsi="Arial" w:cs="Arial"/>
        </w:rPr>
        <w:t>i usług.</w:t>
      </w:r>
    </w:p>
    <w:p w:rsidR="00C2521A" w:rsidRPr="000F7303" w:rsidRDefault="00C2521A" w:rsidP="00820E66">
      <w:pPr>
        <w:numPr>
          <w:ilvl w:val="0"/>
          <w:numId w:val="5"/>
        </w:numPr>
        <w:tabs>
          <w:tab w:val="clear" w:pos="720"/>
        </w:tabs>
        <w:spacing w:after="0" w:line="240" w:lineRule="auto"/>
        <w:jc w:val="both"/>
        <w:rPr>
          <w:rFonts w:ascii="Arial" w:hAnsi="Arial" w:cs="Arial"/>
        </w:rPr>
      </w:pPr>
      <w:r w:rsidRPr="000F7303">
        <w:rPr>
          <w:rFonts w:ascii="Arial" w:hAnsi="Arial" w:cs="Arial"/>
        </w:rPr>
        <w:t xml:space="preserve">Wykonawca składając ofertę, jest zobowiązany poinformować </w:t>
      </w:r>
      <w:r w:rsidR="00E91C3D">
        <w:rPr>
          <w:rFonts w:ascii="Arial" w:hAnsi="Arial" w:cs="Arial"/>
        </w:rPr>
        <w:t>Z</w:t>
      </w:r>
      <w:r w:rsidRPr="000F7303">
        <w:rPr>
          <w:rFonts w:ascii="Arial" w:hAnsi="Arial" w:cs="Arial"/>
        </w:rPr>
        <w:t>amawiającego (w Formularzu ofertowym), czy wybór jego oferty będzie prowadzić do powstania u Zamawiającego obowiązku podatkowego zgodnie z przepisami o podatku VAT, wskazując nazwę (rodzaj) towaru lub usługi, których dostawa lub świadczenie będzie prowadzić do jego powstania, oraz wskazując ich wartość bez kwoty podatku VAT.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2521A" w:rsidRDefault="00C2521A" w:rsidP="00632DBA">
      <w:pPr>
        <w:spacing w:after="0" w:line="240" w:lineRule="auto"/>
        <w:ind w:left="720"/>
        <w:jc w:val="both"/>
        <w:rPr>
          <w:rFonts w:ascii="Arial" w:hAnsi="Arial" w:cs="Arial"/>
        </w:rPr>
      </w:pPr>
    </w:p>
    <w:p w:rsidR="00554F88" w:rsidRPr="000F7303" w:rsidRDefault="00554F88" w:rsidP="00632DBA">
      <w:pPr>
        <w:spacing w:after="0" w:line="240" w:lineRule="auto"/>
        <w:ind w:left="720"/>
        <w:jc w:val="both"/>
        <w:rPr>
          <w:rFonts w:ascii="Arial" w:hAnsi="Arial" w:cs="Arial"/>
        </w:rPr>
      </w:pPr>
    </w:p>
    <w:p w:rsidR="00C2521A" w:rsidRPr="001064B9" w:rsidRDefault="00C2521A" w:rsidP="000B3C08">
      <w:pPr>
        <w:shd w:val="clear" w:color="auto" w:fill="E6E6E6"/>
        <w:autoSpaceDE w:val="0"/>
        <w:autoSpaceDN w:val="0"/>
        <w:adjustRightInd w:val="0"/>
        <w:spacing w:after="0" w:line="300" w:lineRule="atLeast"/>
        <w:rPr>
          <w:rFonts w:ascii="Arial" w:hAnsi="Arial" w:cs="Arial"/>
          <w:b/>
          <w:bCs/>
          <w:lang w:eastAsia="pl-PL"/>
        </w:rPr>
      </w:pPr>
      <w:r w:rsidRPr="001064B9">
        <w:rPr>
          <w:rFonts w:ascii="Arial" w:hAnsi="Arial" w:cs="Arial"/>
          <w:b/>
          <w:bCs/>
          <w:lang w:eastAsia="pl-PL"/>
        </w:rPr>
        <w:t>Miejsce i termin składania ofert</w:t>
      </w:r>
    </w:p>
    <w:p w:rsidR="00C2521A" w:rsidRPr="001064B9" w:rsidRDefault="00C2521A" w:rsidP="00F91680">
      <w:pPr>
        <w:spacing w:after="0" w:line="240" w:lineRule="auto"/>
        <w:rPr>
          <w:rFonts w:ascii="Arial" w:hAnsi="Arial" w:cs="Arial"/>
        </w:rPr>
      </w:pPr>
      <w:r w:rsidRPr="001064B9">
        <w:rPr>
          <w:rFonts w:ascii="Arial" w:hAnsi="Arial" w:cs="Arial"/>
        </w:rPr>
        <w:t>Ofertę należy złożyć w 1 egzemplarzu w nieprzezroczystym, zabezpieczonym przed otwarciem opakowaniu. Opakowanie należy opisać następująco:</w:t>
      </w:r>
    </w:p>
    <w:p w:rsidR="00C2521A" w:rsidRPr="001064B9" w:rsidRDefault="00C2521A" w:rsidP="00F91680">
      <w:pPr>
        <w:spacing w:after="0" w:line="240" w:lineRule="auto"/>
        <w:rPr>
          <w:rFonts w:ascii="Arial" w:hAnsi="Arial" w:cs="Arial"/>
        </w:rPr>
      </w:pPr>
    </w:p>
    <w:p w:rsidR="00C2521A" w:rsidRPr="001064B9" w:rsidRDefault="00C2521A" w:rsidP="000B3C0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r w:rsidRPr="001064B9">
        <w:rPr>
          <w:rFonts w:ascii="Arial" w:hAnsi="Arial" w:cs="Arial"/>
          <w:sz w:val="16"/>
          <w:szCs w:val="16"/>
        </w:rPr>
        <w:t xml:space="preserve">Dane wykonawcy: </w:t>
      </w:r>
    </w:p>
    <w:p w:rsidR="00C2521A" w:rsidRPr="001064B9" w:rsidRDefault="00C2521A" w:rsidP="000B3C0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r w:rsidRPr="001064B9">
        <w:rPr>
          <w:rFonts w:ascii="Arial" w:hAnsi="Arial" w:cs="Arial"/>
          <w:sz w:val="16"/>
          <w:szCs w:val="16"/>
        </w:rPr>
        <w:t>………………………………………..</w:t>
      </w:r>
      <w:r w:rsidRPr="001064B9">
        <w:rPr>
          <w:rFonts w:ascii="Arial" w:hAnsi="Arial" w:cs="Arial"/>
          <w:sz w:val="16"/>
          <w:szCs w:val="16"/>
        </w:rPr>
        <w:tab/>
      </w:r>
      <w:r w:rsidRPr="001064B9">
        <w:rPr>
          <w:rFonts w:ascii="Arial" w:hAnsi="Arial" w:cs="Arial"/>
          <w:sz w:val="16"/>
          <w:szCs w:val="16"/>
        </w:rPr>
        <w:tab/>
      </w:r>
      <w:r w:rsidRPr="001064B9">
        <w:rPr>
          <w:rFonts w:ascii="Arial" w:hAnsi="Arial" w:cs="Arial"/>
          <w:sz w:val="16"/>
          <w:szCs w:val="16"/>
        </w:rPr>
        <w:tab/>
      </w:r>
      <w:r w:rsidRPr="001064B9">
        <w:rPr>
          <w:rFonts w:ascii="Arial" w:hAnsi="Arial" w:cs="Arial"/>
          <w:sz w:val="16"/>
          <w:szCs w:val="16"/>
        </w:rPr>
        <w:tab/>
      </w:r>
    </w:p>
    <w:p w:rsidR="00C2521A" w:rsidRPr="001064B9" w:rsidRDefault="00870EFF" w:rsidP="00BB4CEC">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b/>
          <w:sz w:val="20"/>
          <w:szCs w:val="20"/>
        </w:rPr>
      </w:pPr>
      <w:bookmarkStart w:id="6" w:name="_Hlk498339633"/>
      <w:r w:rsidRPr="001064B9">
        <w:rPr>
          <w:rFonts w:ascii="Arial" w:hAnsi="Arial" w:cs="Arial"/>
          <w:b/>
          <w:bCs/>
          <w:sz w:val="20"/>
          <w:szCs w:val="20"/>
        </w:rPr>
        <w:t xml:space="preserve">Przedszkole Publiczne nr </w:t>
      </w:r>
      <w:r w:rsidR="00EA641D">
        <w:rPr>
          <w:rFonts w:ascii="Arial" w:hAnsi="Arial" w:cs="Arial"/>
          <w:b/>
          <w:bCs/>
          <w:sz w:val="20"/>
          <w:szCs w:val="20"/>
        </w:rPr>
        <w:t>1</w:t>
      </w:r>
      <w:r w:rsidRPr="001064B9">
        <w:rPr>
          <w:rFonts w:ascii="Arial" w:hAnsi="Arial" w:cs="Arial"/>
          <w:b/>
          <w:bCs/>
          <w:sz w:val="20"/>
          <w:szCs w:val="20"/>
        </w:rPr>
        <w:t xml:space="preserve"> w Łasku</w:t>
      </w:r>
    </w:p>
    <w:p w:rsidR="00C2521A" w:rsidRPr="001064B9" w:rsidRDefault="008203D5" w:rsidP="00BB4CEC">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b/>
          <w:sz w:val="20"/>
          <w:szCs w:val="20"/>
        </w:rPr>
      </w:pPr>
      <w:r>
        <w:rPr>
          <w:rFonts w:ascii="Arial" w:hAnsi="Arial" w:cs="Arial"/>
          <w:b/>
          <w:bCs/>
          <w:sz w:val="20"/>
          <w:szCs w:val="20"/>
        </w:rPr>
        <w:t>u</w:t>
      </w:r>
      <w:r w:rsidR="00870EFF" w:rsidRPr="001064B9">
        <w:rPr>
          <w:rFonts w:ascii="Arial" w:hAnsi="Arial" w:cs="Arial"/>
          <w:b/>
          <w:bCs/>
          <w:sz w:val="20"/>
          <w:szCs w:val="20"/>
        </w:rPr>
        <w:t xml:space="preserve">l. </w:t>
      </w:r>
      <w:r w:rsidR="00EA641D">
        <w:rPr>
          <w:rFonts w:ascii="Arial" w:hAnsi="Arial" w:cs="Arial"/>
          <w:b/>
          <w:bCs/>
          <w:sz w:val="20"/>
          <w:szCs w:val="20"/>
        </w:rPr>
        <w:t>Jana Pawła II 6B</w:t>
      </w:r>
      <w:r w:rsidR="00C2521A" w:rsidRPr="001064B9">
        <w:rPr>
          <w:rFonts w:ascii="Arial" w:hAnsi="Arial" w:cs="Arial"/>
          <w:b/>
          <w:sz w:val="20"/>
          <w:szCs w:val="20"/>
        </w:rPr>
        <w:t xml:space="preserve">; </w:t>
      </w:r>
      <w:r w:rsidR="00870EFF" w:rsidRPr="001064B9">
        <w:rPr>
          <w:rFonts w:ascii="Arial" w:hAnsi="Arial" w:cs="Arial"/>
          <w:b/>
          <w:bCs/>
          <w:sz w:val="20"/>
          <w:szCs w:val="20"/>
        </w:rPr>
        <w:t>98-100 Łask</w:t>
      </w:r>
    </w:p>
    <w:bookmarkEnd w:id="6"/>
    <w:p w:rsidR="00C2521A" w:rsidRPr="001064B9" w:rsidRDefault="00C2521A" w:rsidP="00E302B0">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16"/>
          <w:szCs w:val="16"/>
        </w:rPr>
      </w:pPr>
    </w:p>
    <w:p w:rsidR="00C2521A" w:rsidRPr="001064B9" w:rsidRDefault="00C2521A" w:rsidP="00BB4CE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rsidR="00C2521A" w:rsidRPr="000C508A" w:rsidRDefault="00DC325E" w:rsidP="00BB4CE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bCs/>
        </w:rPr>
        <w:lastRenderedPageBreak/>
        <w:t>Zakup i d</w:t>
      </w:r>
      <w:r w:rsidR="00870EFF" w:rsidRPr="001064B9">
        <w:rPr>
          <w:rFonts w:ascii="Arial" w:hAnsi="Arial" w:cs="Arial"/>
          <w:b/>
          <w:bCs/>
        </w:rPr>
        <w:t xml:space="preserve">ostawa </w:t>
      </w:r>
      <w:r w:rsidR="00EA641D">
        <w:rPr>
          <w:rFonts w:ascii="Arial" w:hAnsi="Arial" w:cs="Arial"/>
          <w:b/>
          <w:bCs/>
        </w:rPr>
        <w:t>sprzętu TIK i sprzętu nagłaśniającego w ramach projektu pn.: „Przedszkolaki na start – wsparcie edukacji przedszkolnej w gminie Łask”.</w:t>
      </w:r>
    </w:p>
    <w:p w:rsidR="00C2521A" w:rsidRPr="000C508A" w:rsidRDefault="00F26082" w:rsidP="00BB4CE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0C508A">
        <w:rPr>
          <w:rFonts w:ascii="Arial" w:hAnsi="Arial" w:cs="Arial"/>
        </w:rPr>
        <w:t>Numer sprawy: PP</w:t>
      </w:r>
      <w:r w:rsidR="00EA641D">
        <w:rPr>
          <w:rFonts w:ascii="Arial" w:hAnsi="Arial" w:cs="Arial"/>
        </w:rPr>
        <w:t>1</w:t>
      </w:r>
      <w:r w:rsidRPr="000C508A">
        <w:rPr>
          <w:rFonts w:ascii="Arial" w:hAnsi="Arial" w:cs="Arial"/>
        </w:rPr>
        <w:t>.271.</w:t>
      </w:r>
      <w:r w:rsidR="00167153">
        <w:rPr>
          <w:rFonts w:ascii="Arial" w:hAnsi="Arial" w:cs="Arial"/>
        </w:rPr>
        <w:t>1</w:t>
      </w:r>
      <w:r w:rsidRPr="000C508A">
        <w:rPr>
          <w:rFonts w:ascii="Arial" w:hAnsi="Arial" w:cs="Arial"/>
        </w:rPr>
        <w:t>.20</w:t>
      </w:r>
      <w:r w:rsidR="00167153">
        <w:rPr>
          <w:rFonts w:ascii="Arial" w:hAnsi="Arial" w:cs="Arial"/>
        </w:rPr>
        <w:t>20</w:t>
      </w:r>
    </w:p>
    <w:p w:rsidR="00C2521A" w:rsidRPr="001064B9" w:rsidRDefault="00C2521A" w:rsidP="000B3C0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p>
    <w:p w:rsidR="00C2521A" w:rsidRPr="001064B9" w:rsidRDefault="00C2521A" w:rsidP="000B3C0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r w:rsidRPr="004372D2">
        <w:rPr>
          <w:rFonts w:ascii="Arial" w:hAnsi="Arial" w:cs="Arial"/>
          <w:i/>
          <w:lang w:eastAsia="pl-PL"/>
        </w:rPr>
        <w:t xml:space="preserve">Nie otwierać przed dniem </w:t>
      </w:r>
      <w:r w:rsidR="003D7162">
        <w:rPr>
          <w:rFonts w:ascii="Arial" w:hAnsi="Arial" w:cs="Arial"/>
          <w:i/>
          <w:lang w:eastAsia="pl-PL"/>
        </w:rPr>
        <w:t>23</w:t>
      </w:r>
      <w:r w:rsidR="00131F46" w:rsidRPr="004372D2">
        <w:rPr>
          <w:rFonts w:ascii="Arial" w:hAnsi="Arial" w:cs="Arial"/>
          <w:i/>
          <w:lang w:eastAsia="pl-PL"/>
        </w:rPr>
        <w:t>.</w:t>
      </w:r>
      <w:r w:rsidR="000C1A63">
        <w:rPr>
          <w:rFonts w:ascii="Arial" w:hAnsi="Arial" w:cs="Arial"/>
          <w:i/>
          <w:lang w:eastAsia="pl-PL"/>
        </w:rPr>
        <w:t>11</w:t>
      </w:r>
      <w:r w:rsidR="00001D50" w:rsidRPr="004372D2">
        <w:rPr>
          <w:rFonts w:ascii="Arial" w:hAnsi="Arial" w:cs="Arial"/>
          <w:i/>
          <w:lang w:eastAsia="pl-PL"/>
        </w:rPr>
        <w:t>.</w:t>
      </w:r>
      <w:r w:rsidRPr="004372D2">
        <w:rPr>
          <w:rFonts w:ascii="Arial" w:hAnsi="Arial" w:cs="Arial"/>
          <w:i/>
          <w:lang w:eastAsia="pl-PL"/>
        </w:rPr>
        <w:t>20</w:t>
      </w:r>
      <w:r w:rsidR="00131F46" w:rsidRPr="004372D2">
        <w:rPr>
          <w:rFonts w:ascii="Arial" w:hAnsi="Arial" w:cs="Arial"/>
          <w:i/>
          <w:lang w:eastAsia="pl-PL"/>
        </w:rPr>
        <w:t>20</w:t>
      </w:r>
      <w:r w:rsidRPr="004372D2">
        <w:rPr>
          <w:rFonts w:ascii="Arial" w:hAnsi="Arial" w:cs="Arial"/>
          <w:i/>
          <w:lang w:eastAsia="pl-PL"/>
        </w:rPr>
        <w:t xml:space="preserve"> roku . do godz. </w:t>
      </w:r>
      <w:r w:rsidR="00233990" w:rsidRPr="004372D2">
        <w:rPr>
          <w:rFonts w:ascii="Arial" w:hAnsi="Arial" w:cs="Arial"/>
          <w:i/>
          <w:lang w:eastAsia="pl-PL"/>
        </w:rPr>
        <w:t>1</w:t>
      </w:r>
      <w:r w:rsidR="00167153" w:rsidRPr="004372D2">
        <w:rPr>
          <w:rFonts w:ascii="Arial" w:hAnsi="Arial" w:cs="Arial"/>
          <w:i/>
          <w:lang w:eastAsia="pl-PL"/>
        </w:rPr>
        <w:t>0</w:t>
      </w:r>
      <w:r w:rsidR="00980828" w:rsidRPr="004372D2">
        <w:rPr>
          <w:rFonts w:ascii="Arial" w:hAnsi="Arial" w:cs="Arial"/>
          <w:i/>
          <w:lang w:eastAsia="pl-PL"/>
        </w:rPr>
        <w:t>.00</w:t>
      </w:r>
    </w:p>
    <w:p w:rsidR="00C2521A" w:rsidRPr="001064B9" w:rsidRDefault="00C2521A" w:rsidP="000B3C08">
      <w:pPr>
        <w:spacing w:after="0" w:line="240" w:lineRule="auto"/>
        <w:jc w:val="both"/>
        <w:rPr>
          <w:rFonts w:ascii="Arial" w:hAnsi="Arial" w:cs="Arial"/>
          <w:b/>
        </w:rPr>
      </w:pPr>
      <w:bookmarkStart w:id="7" w:name="_Toc90605056"/>
    </w:p>
    <w:p w:rsidR="00C2521A" w:rsidRPr="001064B9" w:rsidRDefault="00C2521A" w:rsidP="000B3C08">
      <w:pPr>
        <w:spacing w:after="0" w:line="240" w:lineRule="auto"/>
        <w:jc w:val="both"/>
        <w:rPr>
          <w:rFonts w:ascii="Arial" w:hAnsi="Arial" w:cs="Arial"/>
          <w:b/>
          <w:vertAlign w:val="superscript"/>
        </w:rPr>
      </w:pPr>
      <w:r w:rsidRPr="001064B9">
        <w:rPr>
          <w:rFonts w:ascii="Arial" w:hAnsi="Arial" w:cs="Arial"/>
          <w:b/>
        </w:rPr>
        <w:t xml:space="preserve">Ofertę należy złożyć w </w:t>
      </w:r>
      <w:r w:rsidR="00870EFF" w:rsidRPr="001064B9">
        <w:rPr>
          <w:rFonts w:ascii="Arial" w:hAnsi="Arial" w:cs="Arial"/>
          <w:b/>
          <w:bCs/>
          <w:sz w:val="20"/>
          <w:szCs w:val="20"/>
        </w:rPr>
        <w:t xml:space="preserve">Sekretariacie Przedszkola Publicznego nr </w:t>
      </w:r>
      <w:r w:rsidR="000C1A63">
        <w:rPr>
          <w:rFonts w:ascii="Arial" w:hAnsi="Arial" w:cs="Arial"/>
          <w:b/>
          <w:bCs/>
          <w:sz w:val="20"/>
          <w:szCs w:val="20"/>
        </w:rPr>
        <w:t>1</w:t>
      </w:r>
      <w:r w:rsidR="00870EFF" w:rsidRPr="001064B9">
        <w:rPr>
          <w:rFonts w:ascii="Arial" w:hAnsi="Arial" w:cs="Arial"/>
          <w:b/>
          <w:bCs/>
          <w:sz w:val="20"/>
          <w:szCs w:val="20"/>
        </w:rPr>
        <w:t xml:space="preserve"> w Łasku, ul. </w:t>
      </w:r>
      <w:r w:rsidR="000C1A63">
        <w:rPr>
          <w:rFonts w:ascii="Arial" w:hAnsi="Arial" w:cs="Arial"/>
          <w:b/>
          <w:bCs/>
          <w:sz w:val="20"/>
          <w:szCs w:val="20"/>
        </w:rPr>
        <w:t>Jana Pawła</w:t>
      </w:r>
      <w:r w:rsidR="00F502BC">
        <w:rPr>
          <w:rFonts w:ascii="Arial" w:hAnsi="Arial" w:cs="Arial"/>
          <w:b/>
          <w:bCs/>
          <w:sz w:val="20"/>
          <w:szCs w:val="20"/>
        </w:rPr>
        <w:t xml:space="preserve"> II 6B</w:t>
      </w:r>
      <w:r w:rsidR="000C1A63">
        <w:rPr>
          <w:rFonts w:ascii="Arial" w:hAnsi="Arial" w:cs="Arial"/>
          <w:b/>
          <w:bCs/>
          <w:sz w:val="20"/>
          <w:szCs w:val="20"/>
        </w:rPr>
        <w:t xml:space="preserve"> </w:t>
      </w:r>
      <w:r w:rsidR="00870EFF" w:rsidRPr="001064B9">
        <w:rPr>
          <w:rFonts w:ascii="Arial" w:hAnsi="Arial" w:cs="Arial"/>
          <w:b/>
          <w:bCs/>
          <w:sz w:val="20"/>
          <w:szCs w:val="20"/>
        </w:rPr>
        <w:t>, 98-100 Łask</w:t>
      </w:r>
      <w:r w:rsidRPr="001064B9">
        <w:rPr>
          <w:rFonts w:ascii="Arial" w:hAnsi="Arial" w:cs="Arial"/>
          <w:b/>
        </w:rPr>
        <w:t xml:space="preserve"> - w nieprzekraczalnym terminie do </w:t>
      </w:r>
      <w:bookmarkEnd w:id="7"/>
      <w:r w:rsidR="003D7162">
        <w:rPr>
          <w:rFonts w:ascii="Arial" w:hAnsi="Arial" w:cs="Arial"/>
          <w:b/>
        </w:rPr>
        <w:t>23</w:t>
      </w:r>
      <w:r w:rsidR="00001D50" w:rsidRPr="004372D2">
        <w:rPr>
          <w:rFonts w:ascii="Arial" w:hAnsi="Arial" w:cs="Arial"/>
          <w:b/>
        </w:rPr>
        <w:t>.</w:t>
      </w:r>
      <w:r w:rsidR="00F502BC">
        <w:rPr>
          <w:rFonts w:ascii="Arial" w:hAnsi="Arial" w:cs="Arial"/>
          <w:b/>
        </w:rPr>
        <w:t>11</w:t>
      </w:r>
      <w:r w:rsidR="00233990" w:rsidRPr="004372D2">
        <w:rPr>
          <w:rFonts w:ascii="Arial" w:hAnsi="Arial" w:cs="Arial"/>
          <w:b/>
        </w:rPr>
        <w:t>.20</w:t>
      </w:r>
      <w:r w:rsidR="00131F46" w:rsidRPr="004372D2">
        <w:rPr>
          <w:rFonts w:ascii="Arial" w:hAnsi="Arial" w:cs="Arial"/>
          <w:b/>
        </w:rPr>
        <w:t>20</w:t>
      </w:r>
      <w:r w:rsidR="00571A70">
        <w:rPr>
          <w:rFonts w:ascii="Arial" w:hAnsi="Arial" w:cs="Arial"/>
          <w:b/>
        </w:rPr>
        <w:t xml:space="preserve"> r.,</w:t>
      </w:r>
      <w:r w:rsidRPr="004372D2">
        <w:rPr>
          <w:rFonts w:ascii="Arial" w:hAnsi="Arial" w:cs="Arial"/>
          <w:b/>
        </w:rPr>
        <w:t xml:space="preserve"> godz. </w:t>
      </w:r>
      <w:r w:rsidR="00167153" w:rsidRPr="004372D2">
        <w:rPr>
          <w:rFonts w:ascii="Arial" w:hAnsi="Arial" w:cs="Arial"/>
          <w:b/>
        </w:rPr>
        <w:t>09</w:t>
      </w:r>
      <w:r w:rsidR="00980828" w:rsidRPr="004372D2">
        <w:rPr>
          <w:rFonts w:ascii="Arial" w:hAnsi="Arial" w:cs="Arial"/>
          <w:b/>
        </w:rPr>
        <w:t>.</w:t>
      </w:r>
      <w:r w:rsidR="0074078C">
        <w:rPr>
          <w:rFonts w:ascii="Arial" w:hAnsi="Arial" w:cs="Arial"/>
          <w:b/>
        </w:rPr>
        <w:t>0</w:t>
      </w:r>
      <w:r w:rsidR="00980828" w:rsidRPr="004372D2">
        <w:rPr>
          <w:rFonts w:ascii="Arial" w:hAnsi="Arial" w:cs="Arial"/>
          <w:b/>
        </w:rPr>
        <w:t>0</w:t>
      </w:r>
    </w:p>
    <w:p w:rsidR="00C2521A" w:rsidRPr="001064B9" w:rsidRDefault="00C2521A" w:rsidP="000B3C08">
      <w:pPr>
        <w:spacing w:after="0" w:line="240" w:lineRule="auto"/>
        <w:jc w:val="both"/>
        <w:rPr>
          <w:rFonts w:ascii="Arial" w:hAnsi="Arial" w:cs="Arial"/>
        </w:rPr>
      </w:pPr>
    </w:p>
    <w:p w:rsidR="00C2521A" w:rsidRPr="001064B9" w:rsidRDefault="00C2521A" w:rsidP="000B3C08">
      <w:pPr>
        <w:spacing w:after="0" w:line="240" w:lineRule="auto"/>
        <w:jc w:val="both"/>
        <w:rPr>
          <w:rFonts w:ascii="Arial" w:hAnsi="Arial" w:cs="Arial"/>
        </w:rPr>
      </w:pPr>
      <w:r w:rsidRPr="001064B9">
        <w:rPr>
          <w:rFonts w:ascii="Arial" w:hAnsi="Arial" w:cs="Arial"/>
        </w:rPr>
        <w:t xml:space="preserve">Oferty wniesione po terminie Zamawiający pozostawia w dokumentacji przetargowej bez informowania o tym fakcie Wykonawcy. </w:t>
      </w:r>
    </w:p>
    <w:p w:rsidR="00C2521A" w:rsidRPr="001064B9" w:rsidRDefault="00C2521A" w:rsidP="000B3C08">
      <w:pPr>
        <w:spacing w:after="0" w:line="240" w:lineRule="auto"/>
        <w:jc w:val="both"/>
        <w:rPr>
          <w:rFonts w:ascii="Arial" w:hAnsi="Arial" w:cs="Arial"/>
        </w:rPr>
      </w:pPr>
      <w:r w:rsidRPr="001064B9">
        <w:rPr>
          <w:rFonts w:ascii="Arial" w:hAnsi="Arial" w:cs="Arial"/>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rsidR="00C2521A" w:rsidRPr="001064B9" w:rsidRDefault="00C2521A" w:rsidP="000B3C08">
      <w:pPr>
        <w:spacing w:after="0" w:line="240" w:lineRule="auto"/>
        <w:jc w:val="both"/>
        <w:rPr>
          <w:rFonts w:ascii="Arial" w:hAnsi="Arial" w:cs="Arial"/>
        </w:rPr>
      </w:pPr>
    </w:p>
    <w:p w:rsidR="00C2521A" w:rsidRPr="001064B9" w:rsidRDefault="00C2521A" w:rsidP="009D1CA5">
      <w:pPr>
        <w:shd w:val="clear" w:color="auto" w:fill="E6E6E6"/>
        <w:autoSpaceDE w:val="0"/>
        <w:autoSpaceDN w:val="0"/>
        <w:adjustRightInd w:val="0"/>
        <w:spacing w:after="0" w:line="300" w:lineRule="atLeast"/>
        <w:rPr>
          <w:rFonts w:ascii="Arial" w:hAnsi="Arial" w:cs="Arial"/>
          <w:b/>
          <w:bCs/>
          <w:lang w:eastAsia="pl-PL"/>
        </w:rPr>
      </w:pPr>
      <w:r w:rsidRPr="001064B9">
        <w:rPr>
          <w:rFonts w:ascii="Arial" w:hAnsi="Arial" w:cs="Arial"/>
          <w:b/>
          <w:bCs/>
          <w:lang w:eastAsia="pl-PL"/>
        </w:rPr>
        <w:t>Informacja o wyborze wykonawcy, terminie i miejscu zawarcia umowy</w:t>
      </w:r>
    </w:p>
    <w:p w:rsidR="00C2521A" w:rsidRPr="001064B9" w:rsidRDefault="00C2521A" w:rsidP="009D1CA5">
      <w:pPr>
        <w:pStyle w:val="Bezodstpw"/>
        <w:numPr>
          <w:ilvl w:val="0"/>
          <w:numId w:val="42"/>
        </w:numPr>
        <w:jc w:val="both"/>
        <w:rPr>
          <w:rFonts w:ascii="Arial" w:hAnsi="Arial" w:cs="Arial"/>
        </w:rPr>
      </w:pPr>
      <w:r w:rsidRPr="001064B9">
        <w:rPr>
          <w:rFonts w:ascii="Arial" w:hAnsi="Arial" w:cs="Arial"/>
        </w:rPr>
        <w:t>Zamawiający udzieli zamówienia Wykonawcy, który spełnia warunki udziału w postępowaniu i którego treść oferty będzie odpowiadać wymaganiom zawartym w zapytaniu ofertowym i którego oferta będzie najkorzystniejsza. Zamawiający powiadomi Wykonawców, których oferty zostaną uznane za najkorzystniejsze o miejscu i terminie podpisania umowy.</w:t>
      </w:r>
    </w:p>
    <w:p w:rsidR="00C2521A" w:rsidRPr="001064B9" w:rsidRDefault="00C2521A" w:rsidP="009D1CA5">
      <w:pPr>
        <w:pStyle w:val="Bezodstpw"/>
        <w:numPr>
          <w:ilvl w:val="0"/>
          <w:numId w:val="42"/>
        </w:numPr>
        <w:jc w:val="both"/>
        <w:rPr>
          <w:rFonts w:ascii="Arial" w:hAnsi="Arial" w:cs="Arial"/>
        </w:rPr>
      </w:pPr>
      <w:r w:rsidRPr="001064B9">
        <w:rPr>
          <w:rFonts w:ascii="Arial" w:hAnsi="Arial" w:cs="Arial"/>
        </w:rPr>
        <w:t>W toku badania i oceny ofert Zamawiający zastrzega sobie prawo do wezwania wykonawcy do wyjaśnienia złożonej oferty w szczególności w sytuacji gdy cena złożonej oferty wydaje się nosić znamiona rażąco niskiej.</w:t>
      </w:r>
    </w:p>
    <w:p w:rsidR="00C2521A" w:rsidRPr="001064B9" w:rsidRDefault="00C2521A" w:rsidP="009D1CA5">
      <w:pPr>
        <w:pStyle w:val="Bezodstpw"/>
        <w:numPr>
          <w:ilvl w:val="0"/>
          <w:numId w:val="42"/>
        </w:numPr>
        <w:jc w:val="both"/>
        <w:rPr>
          <w:rFonts w:ascii="Arial" w:hAnsi="Arial" w:cs="Arial"/>
        </w:rPr>
      </w:pPr>
      <w:r w:rsidRPr="001064B9">
        <w:rPr>
          <w:rFonts w:ascii="Arial" w:hAnsi="Arial" w:cs="Arial"/>
        </w:rPr>
        <w:t>O wyborze najkorzystniejszej oferty Zamawiający zawiadomi niezwłocznie drogą elektroniczną wszystkie podmioty, które przesłały oferty w ustalonym terminie. Wykonawca, którego oferta zostanie wybrana zostanie wezwany do podpisania umowy.</w:t>
      </w:r>
    </w:p>
    <w:p w:rsidR="00C2521A" w:rsidRPr="001064B9" w:rsidRDefault="00C2521A" w:rsidP="009D1CA5">
      <w:pPr>
        <w:pStyle w:val="Bezodstpw"/>
        <w:numPr>
          <w:ilvl w:val="0"/>
          <w:numId w:val="42"/>
        </w:numPr>
        <w:jc w:val="both"/>
        <w:rPr>
          <w:rFonts w:ascii="Arial" w:hAnsi="Arial" w:cs="Arial"/>
        </w:rPr>
      </w:pPr>
      <w:r w:rsidRPr="001064B9">
        <w:rPr>
          <w:rFonts w:ascii="Arial" w:hAnsi="Arial" w:cs="Arial"/>
        </w:rPr>
        <w:t>Jeżeli Wykonawca, którego oferta została wybrana uchyla się od zawarcia umowy, Zamawiający może wybrać kolejną ofertę, najkorzystniejszą spośród pozostałych ofert.</w:t>
      </w:r>
    </w:p>
    <w:p w:rsidR="00C2521A" w:rsidRPr="001064B9" w:rsidRDefault="00C2521A" w:rsidP="009D1CA5">
      <w:pPr>
        <w:pStyle w:val="Bezodstpw"/>
        <w:numPr>
          <w:ilvl w:val="0"/>
          <w:numId w:val="42"/>
        </w:numPr>
        <w:jc w:val="both"/>
        <w:rPr>
          <w:rFonts w:ascii="Arial" w:hAnsi="Arial" w:cs="Arial"/>
        </w:rPr>
      </w:pPr>
      <w:r w:rsidRPr="001064B9">
        <w:rPr>
          <w:rFonts w:ascii="Arial" w:hAnsi="Arial" w:cs="Arial"/>
        </w:rPr>
        <w:t>Zamawiający zastrzega sobie możliwość dalszych negocjacji dotyczących wyłącznie ceny oferty z Wykonawcą, który złożył ofertę najkorzystniejszą w przypadku, gdy cena tej oferty przewyższa kwotę, jaką Zamawiający zamierza przeznaczyć na sfinansowanie zamówienia. W przypadku, gdy cena oferty przekracza budżet Zamawiającego, postępowanie może zostać unieważnione z tego powodu.</w:t>
      </w:r>
    </w:p>
    <w:p w:rsidR="00CA5D0F" w:rsidRPr="001064B9" w:rsidRDefault="00CA5D0F" w:rsidP="00CA5D0F">
      <w:pPr>
        <w:pStyle w:val="Bezodstpw"/>
        <w:numPr>
          <w:ilvl w:val="0"/>
          <w:numId w:val="42"/>
        </w:numPr>
        <w:jc w:val="both"/>
        <w:rPr>
          <w:rFonts w:ascii="Arial" w:hAnsi="Arial" w:cs="Arial"/>
        </w:rPr>
      </w:pPr>
      <w:r w:rsidRPr="001064B9">
        <w:rPr>
          <w:rFonts w:ascii="Arial" w:hAnsi="Arial" w:cs="Arial"/>
        </w:rPr>
        <w:t>Strony umowy mogą dokonywać nieistotnych zmian postanowień umowy, a także zastrzegają sobie możliwość dokonania zmiany postanowień zawartej umowy w stosunku do treści oferty, na podstawie, której wybrano wykonawcę polegającej na zmianie terminu realizacji zamówienia z przyczyn niezależnych od Zamawiającego, jak również Wykonawcy oraz jeżeli nastąpi zmiana powszechnie obowiązujących przepisów prawa w zakresie mającym wpływ na realizację przedmiotu zamówienia. Zamawiający dopuszcza również zmianę warunków umowy w zakresie dotyczącym zmiany terminu realizacji zamówienia, jeśli zmiany te będą wynikały ze zmian w Projekcie lub będą korzystne dla Zamawiającego.</w:t>
      </w:r>
    </w:p>
    <w:p w:rsidR="00C2521A" w:rsidRPr="001064B9" w:rsidRDefault="00C2521A" w:rsidP="009D1CA5">
      <w:pPr>
        <w:pStyle w:val="Bezodstpw"/>
        <w:numPr>
          <w:ilvl w:val="0"/>
          <w:numId w:val="42"/>
        </w:numPr>
        <w:jc w:val="both"/>
        <w:rPr>
          <w:rFonts w:ascii="Arial" w:hAnsi="Arial" w:cs="Arial"/>
        </w:rPr>
      </w:pPr>
      <w:r w:rsidRPr="001064B9">
        <w:rPr>
          <w:rFonts w:ascii="Arial" w:hAnsi="Arial" w:cs="Arial"/>
        </w:rPr>
        <w:t>Zamawiający zastrzega sobie prawo do unieważnienia postępowania na każdym etapie bez podania przyczyn. Z tego tytułu Wykonawcy nie przysługuje żadne roszczenie wobec Zamawiającego.</w:t>
      </w:r>
    </w:p>
    <w:p w:rsidR="009637ED" w:rsidRPr="001064B9" w:rsidRDefault="009637ED" w:rsidP="009D1CA5">
      <w:pPr>
        <w:pStyle w:val="Bezodstpw"/>
        <w:numPr>
          <w:ilvl w:val="0"/>
          <w:numId w:val="42"/>
        </w:numPr>
        <w:jc w:val="both"/>
        <w:rPr>
          <w:rFonts w:ascii="Arial" w:hAnsi="Arial" w:cs="Arial"/>
        </w:rPr>
      </w:pPr>
      <w:r w:rsidRPr="001064B9">
        <w:rPr>
          <w:rFonts w:ascii="Arial" w:hAnsi="Arial" w:cs="Arial"/>
        </w:rPr>
        <w:t>Niniejsze postępowanie nie jest prowadzone według przepisów Ustawy z dnia 29 stycznia 2004 roku prawo zamówień publicznych.</w:t>
      </w:r>
    </w:p>
    <w:p w:rsidR="00C2521A" w:rsidRPr="001064B9" w:rsidRDefault="00C2521A" w:rsidP="000B3C08">
      <w:pPr>
        <w:spacing w:after="0" w:line="300" w:lineRule="atLeast"/>
        <w:jc w:val="both"/>
        <w:rPr>
          <w:rFonts w:ascii="Arial" w:hAnsi="Arial" w:cs="Arial"/>
        </w:rPr>
      </w:pPr>
    </w:p>
    <w:p w:rsidR="00C2521A" w:rsidRPr="001064B9" w:rsidRDefault="00C2521A" w:rsidP="000675AD">
      <w:pPr>
        <w:shd w:val="clear" w:color="auto" w:fill="E6E6E6"/>
        <w:autoSpaceDE w:val="0"/>
        <w:autoSpaceDN w:val="0"/>
        <w:adjustRightInd w:val="0"/>
        <w:spacing w:after="0" w:line="300" w:lineRule="atLeast"/>
        <w:rPr>
          <w:rFonts w:ascii="Arial" w:hAnsi="Arial" w:cs="Arial"/>
          <w:b/>
          <w:bCs/>
          <w:lang w:eastAsia="pl-PL"/>
        </w:rPr>
      </w:pPr>
      <w:r w:rsidRPr="001064B9">
        <w:rPr>
          <w:rFonts w:ascii="Arial" w:hAnsi="Arial" w:cs="Arial"/>
          <w:b/>
          <w:bCs/>
          <w:lang w:eastAsia="pl-PL"/>
        </w:rPr>
        <w:lastRenderedPageBreak/>
        <w:t>Klauzula Informacyjna RODO</w:t>
      </w:r>
    </w:p>
    <w:p w:rsidR="00C2521A" w:rsidRDefault="00C2521A" w:rsidP="000675AD">
      <w:pPr>
        <w:spacing w:after="0" w:line="300" w:lineRule="atLeast"/>
        <w:ind w:left="720"/>
        <w:jc w:val="both"/>
        <w:rPr>
          <w:rFonts w:ascii="Arial" w:hAnsi="Arial" w:cs="Arial"/>
          <w:b/>
          <w:bCs/>
        </w:rPr>
      </w:pPr>
      <w:r w:rsidRPr="001064B9">
        <w:rPr>
          <w:rFonts w:ascii="Arial" w:hAnsi="Arial" w:cs="Arial"/>
          <w:b/>
          <w:bCs/>
        </w:rPr>
        <w:t>Klauzula informacyjna</w:t>
      </w:r>
    </w:p>
    <w:p w:rsidR="00F26082" w:rsidRDefault="00F26082" w:rsidP="000675AD">
      <w:pPr>
        <w:spacing w:after="0" w:line="300" w:lineRule="atLeast"/>
        <w:ind w:left="720"/>
        <w:jc w:val="both"/>
        <w:rPr>
          <w:rFonts w:ascii="Arial" w:hAnsi="Arial" w:cs="Arial"/>
          <w:b/>
          <w:bCs/>
        </w:rPr>
      </w:pPr>
    </w:p>
    <w:p w:rsidR="00F26082" w:rsidRPr="00F26082" w:rsidRDefault="00F26082" w:rsidP="00F26082">
      <w:pPr>
        <w:autoSpaceDE w:val="0"/>
        <w:autoSpaceDN w:val="0"/>
        <w:adjustRightInd w:val="0"/>
        <w:spacing w:after="0" w:line="259" w:lineRule="atLeast"/>
        <w:jc w:val="both"/>
        <w:rPr>
          <w:rFonts w:ascii="Arial" w:hAnsi="Arial" w:cs="Arial"/>
          <w:lang w:eastAsia="pl-PL"/>
        </w:rPr>
      </w:pPr>
      <w:r w:rsidRPr="00F26082">
        <w:rPr>
          <w:rFonts w:ascii="Arial"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p w:rsidR="00F26082" w:rsidRPr="001B3A7A" w:rsidRDefault="00F26082" w:rsidP="001B3A7A">
      <w:pPr>
        <w:numPr>
          <w:ilvl w:val="0"/>
          <w:numId w:val="48"/>
        </w:numPr>
        <w:shd w:val="clear" w:color="auto" w:fill="FFFFFF" w:themeFill="background1"/>
        <w:tabs>
          <w:tab w:val="left" w:pos="720"/>
        </w:tabs>
        <w:autoSpaceDE w:val="0"/>
        <w:autoSpaceDN w:val="0"/>
        <w:adjustRightInd w:val="0"/>
        <w:spacing w:after="0" w:line="259" w:lineRule="atLeast"/>
        <w:ind w:left="720" w:hanging="360"/>
        <w:jc w:val="both"/>
        <w:rPr>
          <w:rFonts w:ascii="Arial" w:hAnsi="Arial" w:cs="Arial"/>
          <w:lang w:eastAsia="pl-PL"/>
        </w:rPr>
      </w:pPr>
      <w:r w:rsidRPr="001B3A7A">
        <w:rPr>
          <w:rFonts w:ascii="Arial" w:hAnsi="Arial" w:cs="Arial"/>
          <w:lang w:eastAsia="pl-PL"/>
        </w:rPr>
        <w:t xml:space="preserve">Administratorem danych osobowych jest Przedszkole Publiczne nr </w:t>
      </w:r>
      <w:r w:rsidR="00A71805" w:rsidRPr="001B3A7A">
        <w:rPr>
          <w:rFonts w:ascii="Arial" w:hAnsi="Arial" w:cs="Arial"/>
          <w:lang w:eastAsia="pl-PL"/>
        </w:rPr>
        <w:t>1</w:t>
      </w:r>
      <w:r w:rsidRPr="001B3A7A">
        <w:rPr>
          <w:rFonts w:ascii="Arial" w:hAnsi="Arial" w:cs="Arial"/>
          <w:lang w:eastAsia="pl-PL"/>
        </w:rPr>
        <w:t xml:space="preserve"> w Łasku (ul. </w:t>
      </w:r>
      <w:r w:rsidR="00A71805" w:rsidRPr="001B3A7A">
        <w:rPr>
          <w:rFonts w:ascii="Arial" w:hAnsi="Arial" w:cs="Arial"/>
          <w:lang w:eastAsia="pl-PL"/>
        </w:rPr>
        <w:t>Jana Pawła II 6B,</w:t>
      </w:r>
      <w:r w:rsidRPr="001B3A7A">
        <w:rPr>
          <w:rFonts w:ascii="Arial" w:hAnsi="Arial" w:cs="Arial"/>
          <w:lang w:eastAsia="pl-PL"/>
        </w:rPr>
        <w:t xml:space="preserve"> 98 – 100 Łask).</w:t>
      </w:r>
    </w:p>
    <w:p w:rsidR="00F26082" w:rsidRPr="001B3A7A" w:rsidRDefault="00F26082" w:rsidP="001B3A7A">
      <w:pPr>
        <w:numPr>
          <w:ilvl w:val="0"/>
          <w:numId w:val="48"/>
        </w:numPr>
        <w:shd w:val="clear" w:color="auto" w:fill="FFFFFF" w:themeFill="background1"/>
        <w:tabs>
          <w:tab w:val="left" w:pos="720"/>
        </w:tabs>
        <w:autoSpaceDE w:val="0"/>
        <w:autoSpaceDN w:val="0"/>
        <w:adjustRightInd w:val="0"/>
        <w:spacing w:after="0" w:line="259" w:lineRule="atLeast"/>
        <w:ind w:left="720" w:hanging="360"/>
        <w:jc w:val="both"/>
        <w:rPr>
          <w:rFonts w:ascii="Arial" w:hAnsi="Arial" w:cs="Arial"/>
          <w:lang w:eastAsia="pl-PL"/>
        </w:rPr>
      </w:pPr>
      <w:r w:rsidRPr="001B3A7A">
        <w:rPr>
          <w:rFonts w:ascii="Arial" w:hAnsi="Arial" w:cs="Arial"/>
          <w:lang w:eastAsia="pl-PL"/>
        </w:rPr>
        <w:t xml:space="preserve">Przestrzeganie zasad ochrony danych nadzoruje wyznaczony Inspektor Ochrony Danych, z którym można skontaktować się poprzez adres e-mail: </w:t>
      </w:r>
      <w:r w:rsidR="0072464A" w:rsidRPr="001B3A7A">
        <w:rPr>
          <w:rFonts w:ascii="Arial" w:hAnsi="Arial" w:cs="Arial"/>
          <w:lang w:eastAsia="pl-PL"/>
        </w:rPr>
        <w:t>oklinska</w:t>
      </w:r>
      <w:r w:rsidRPr="001B3A7A">
        <w:rPr>
          <w:rFonts w:ascii="Arial" w:hAnsi="Arial" w:cs="Arial"/>
          <w:lang w:eastAsia="pl-PL"/>
        </w:rPr>
        <w:t>@togatus.pl</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Dane osobowe przetwarzane są na podstawie:</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obowiązków prawnych ciążących na administratorze (zgodnie z art. 6 ust. 1 lit. c Ogólnego rozporządzenia o ochronie danych);</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zgody na przetwarzanie danych osobowych w jednym lub większej liczbie określonych celów (zgodnie z art. 6 ust. 1 lit. a Ogólnego rozporządzenia o ochronie danych);</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umowy, której stroną jest osoba, której dane dotyczą, lub działań na żądanie osoby, której dane dotyczą, przed zawarciem umowy (zgodnie z art. 6 ust. 1 lit. b Ogólnego rozporządzenia o ochronie danych).</w:t>
      </w:r>
    </w:p>
    <w:p w:rsidR="00F26082" w:rsidRPr="00F26082" w:rsidRDefault="00F26082" w:rsidP="00F26082">
      <w:pPr>
        <w:autoSpaceDE w:val="0"/>
        <w:autoSpaceDN w:val="0"/>
        <w:adjustRightInd w:val="0"/>
        <w:spacing w:after="0" w:line="259" w:lineRule="atLeast"/>
        <w:jc w:val="both"/>
        <w:rPr>
          <w:rFonts w:ascii="Arial" w:hAnsi="Arial" w:cs="Arial"/>
          <w:lang w:eastAsia="pl-PL"/>
        </w:rPr>
      </w:pPr>
      <w:r w:rsidRPr="00F26082">
        <w:rPr>
          <w:rFonts w:ascii="Arial" w:hAnsi="Arial" w:cs="Arial"/>
          <w:lang w:eastAsia="pl-PL"/>
        </w:rPr>
        <w:t>Podstawa do przetwarzania danych osobowych zależna jest od rodzaju operacji, jakie wykonywane są na danych osobowych. Podanie danych jest dobrowolne, lecz niezbędne do realizacji celów, o których mowa powyżej.</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Odbiorcami danych osobowych są wyłącznie podmioty uprawnione do uzyskania danych osobowych na podstawie przepisów prawa.</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Dane osobowe przechowywane są przez okres niezbędny do realizacji celów wskazanych w punkcie 3, a po tym czasie przez okres oraz w zakresie wymaganym przez przepisy prawa.</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Osoba, której dane osobowe przetwarza administrator danych, posiada prawo do (z zastrzeżeniem ograniczeń wynikających z przepisów prawa):</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dostępu do treści danych (zgodnie z art. 15 Ogólnego rozporządzenia o ochronie danych);</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sprostowania danych (zgodnie z art. 16 Ogólnego rozporządzenia o ochronie danych);</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usunięcia danych (zgodnie z art. 17 Ogólnego rozporządzenia o ochronie danych);</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ograniczenia przetwarzania danych (zgodnie z art. 18 Ogólnego rozporządzenia o ochronie danych);</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przenoszenia danych (zgodnie z art. 20 Ogólnego rozporządzenia o ochronie danych);</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prawo do wniesienia sprzeciwu (zgodnie z art. 21 Ogólnego rozporządzenia o ochronie danych);</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cofnięcia zgody w dowolnym momencie bez wpływu na zgodność z prawem przetwarzania</w:t>
      </w:r>
      <w:r w:rsidRPr="00F26082">
        <w:rPr>
          <w:rFonts w:ascii="Arial" w:hAnsi="Arial" w:cs="Arial"/>
          <w:i/>
          <w:iCs/>
          <w:lang w:eastAsia="pl-PL"/>
        </w:rPr>
        <w:t>,</w:t>
      </w:r>
      <w:r w:rsidRPr="00F26082">
        <w:rPr>
          <w:rFonts w:ascii="Arial" w:hAnsi="Arial" w:cs="Arial"/>
          <w:lang w:eastAsia="pl-PL"/>
        </w:rPr>
        <w:t xml:space="preserve"> którego dokonano na podstawie zgody przed jej cofnięciem;</w:t>
      </w:r>
    </w:p>
    <w:p w:rsidR="00F26082" w:rsidRPr="00F26082" w:rsidRDefault="00F26082" w:rsidP="00F26082">
      <w:pPr>
        <w:numPr>
          <w:ilvl w:val="0"/>
          <w:numId w:val="48"/>
        </w:numPr>
        <w:tabs>
          <w:tab w:val="left" w:pos="720"/>
        </w:tabs>
        <w:autoSpaceDE w:val="0"/>
        <w:autoSpaceDN w:val="0"/>
        <w:adjustRightInd w:val="0"/>
        <w:spacing w:after="0" w:line="259" w:lineRule="atLeast"/>
        <w:ind w:left="720" w:hanging="360"/>
        <w:jc w:val="both"/>
        <w:rPr>
          <w:rFonts w:ascii="Arial" w:hAnsi="Arial" w:cs="Arial"/>
          <w:lang w:eastAsia="pl-PL"/>
        </w:rPr>
      </w:pPr>
      <w:r w:rsidRPr="00F26082">
        <w:rPr>
          <w:rFonts w:ascii="Arial" w:hAnsi="Arial" w:cs="Arial"/>
          <w:lang w:eastAsia="pl-PL"/>
        </w:rPr>
        <w:t>wniesienia skargi do organu nadzorczego (Prezesa Urzędu Ochrony Danych Osobowych) w przypadku uznania, że przetwarzanie danych osobowych narusza przepisy Ogólnego rozporządzenia o ochronie danych.</w:t>
      </w:r>
    </w:p>
    <w:p w:rsidR="00F26082" w:rsidRPr="00F26082" w:rsidRDefault="00F26082" w:rsidP="00F26082">
      <w:pPr>
        <w:autoSpaceDE w:val="0"/>
        <w:autoSpaceDN w:val="0"/>
        <w:adjustRightInd w:val="0"/>
        <w:spacing w:after="0" w:line="259" w:lineRule="atLeast"/>
        <w:jc w:val="both"/>
        <w:rPr>
          <w:rFonts w:ascii="Arial" w:hAnsi="Arial" w:cs="Arial"/>
          <w:lang w:eastAsia="pl-PL"/>
        </w:rPr>
      </w:pPr>
      <w:r w:rsidRPr="00F26082">
        <w:rPr>
          <w:rFonts w:ascii="Arial" w:hAnsi="Arial" w:cs="Arial"/>
          <w:lang w:eastAsia="pl-PL"/>
        </w:rPr>
        <w:t>Dane osobowe mogą być przetwarzane przez administratora danych w sposób zautomatyzowany, żadne decyzje nie są jednak podejmowane automatycznie i dane nie są poddawane profilowaniu.</w:t>
      </w:r>
    </w:p>
    <w:p w:rsidR="00F26082" w:rsidRPr="00F26082" w:rsidRDefault="00F26082" w:rsidP="00F26082">
      <w:pPr>
        <w:autoSpaceDE w:val="0"/>
        <w:autoSpaceDN w:val="0"/>
        <w:adjustRightInd w:val="0"/>
        <w:spacing w:after="0" w:line="259" w:lineRule="atLeast"/>
        <w:jc w:val="both"/>
        <w:rPr>
          <w:rFonts w:ascii="Arial" w:hAnsi="Arial" w:cs="Arial"/>
          <w:lang w:eastAsia="pl-PL"/>
        </w:rPr>
      </w:pPr>
      <w:r w:rsidRPr="00F26082">
        <w:rPr>
          <w:rFonts w:ascii="Arial" w:hAnsi="Arial" w:cs="Arial"/>
          <w:lang w:eastAsia="pl-PL"/>
        </w:rPr>
        <w:t>Dane osobowe nie są przekazywane do państw trzecich, z wyjątkiem sytuacji przewidzianych w przepisach prawa.</w:t>
      </w:r>
    </w:p>
    <w:p w:rsidR="00F26082" w:rsidRPr="00F26082" w:rsidRDefault="00F26082" w:rsidP="000675AD">
      <w:pPr>
        <w:spacing w:after="0" w:line="300" w:lineRule="atLeast"/>
        <w:ind w:left="720"/>
        <w:jc w:val="both"/>
        <w:rPr>
          <w:rFonts w:ascii="Arial" w:hAnsi="Arial" w:cs="Arial"/>
          <w:b/>
          <w:bCs/>
        </w:rPr>
      </w:pPr>
    </w:p>
    <w:p w:rsidR="00C2521A" w:rsidRPr="001064B9" w:rsidRDefault="00C2521A" w:rsidP="000675AD">
      <w:pPr>
        <w:spacing w:after="0" w:line="300" w:lineRule="atLeast"/>
        <w:ind w:left="720"/>
        <w:jc w:val="both"/>
        <w:rPr>
          <w:rFonts w:ascii="Arial" w:hAnsi="Arial" w:cs="Arial"/>
        </w:rPr>
      </w:pPr>
    </w:p>
    <w:p w:rsidR="00C2521A" w:rsidRPr="001064B9" w:rsidRDefault="00C2521A" w:rsidP="0038332B">
      <w:pPr>
        <w:spacing w:after="0" w:line="300" w:lineRule="atLeast"/>
        <w:ind w:left="720"/>
        <w:jc w:val="both"/>
        <w:rPr>
          <w:rFonts w:ascii="Arial" w:hAnsi="Arial" w:cs="Arial"/>
        </w:rPr>
      </w:pPr>
    </w:p>
    <w:p w:rsidR="00C2521A" w:rsidRPr="001064B9" w:rsidRDefault="00C2521A" w:rsidP="000675AD">
      <w:pPr>
        <w:shd w:val="clear" w:color="auto" w:fill="E6E6E6"/>
        <w:autoSpaceDE w:val="0"/>
        <w:autoSpaceDN w:val="0"/>
        <w:adjustRightInd w:val="0"/>
        <w:spacing w:after="0" w:line="300" w:lineRule="atLeast"/>
        <w:rPr>
          <w:rFonts w:ascii="Arial" w:hAnsi="Arial" w:cs="Arial"/>
          <w:b/>
          <w:bCs/>
          <w:lang w:eastAsia="pl-PL"/>
        </w:rPr>
      </w:pPr>
      <w:r w:rsidRPr="001064B9">
        <w:rPr>
          <w:rFonts w:ascii="Arial" w:hAnsi="Arial" w:cs="Arial"/>
          <w:b/>
          <w:bCs/>
          <w:lang w:eastAsia="pl-PL"/>
        </w:rPr>
        <w:lastRenderedPageBreak/>
        <w:t>Spis załączników</w:t>
      </w:r>
    </w:p>
    <w:p w:rsidR="00C2521A" w:rsidRPr="001064B9" w:rsidRDefault="00C2521A" w:rsidP="000675AD">
      <w:pPr>
        <w:numPr>
          <w:ilvl w:val="0"/>
          <w:numId w:val="6"/>
        </w:numPr>
        <w:spacing w:after="0" w:line="300" w:lineRule="atLeast"/>
        <w:jc w:val="both"/>
        <w:rPr>
          <w:rFonts w:ascii="Arial" w:hAnsi="Arial" w:cs="Arial"/>
        </w:rPr>
      </w:pPr>
      <w:r w:rsidRPr="001064B9">
        <w:rPr>
          <w:rFonts w:ascii="Arial" w:hAnsi="Arial" w:cs="Arial"/>
        </w:rPr>
        <w:t>załącznik nr 1 – Opis przedmiotu zamówienia</w:t>
      </w:r>
      <w:r w:rsidR="00537D01" w:rsidRPr="001064B9">
        <w:rPr>
          <w:rFonts w:ascii="Arial" w:hAnsi="Arial" w:cs="Arial"/>
        </w:rPr>
        <w:t>,</w:t>
      </w:r>
      <w:r w:rsidRPr="001064B9">
        <w:rPr>
          <w:rFonts w:ascii="Arial" w:hAnsi="Arial" w:cs="Arial"/>
        </w:rPr>
        <w:t xml:space="preserve"> </w:t>
      </w:r>
    </w:p>
    <w:p w:rsidR="00C2521A" w:rsidRPr="001064B9" w:rsidRDefault="00537D01" w:rsidP="000675AD">
      <w:pPr>
        <w:numPr>
          <w:ilvl w:val="0"/>
          <w:numId w:val="6"/>
        </w:numPr>
        <w:spacing w:after="0" w:line="300" w:lineRule="atLeast"/>
        <w:jc w:val="both"/>
        <w:rPr>
          <w:rFonts w:ascii="Arial" w:hAnsi="Arial" w:cs="Arial"/>
        </w:rPr>
      </w:pPr>
      <w:r w:rsidRPr="001064B9">
        <w:rPr>
          <w:rFonts w:ascii="Arial" w:hAnsi="Arial" w:cs="Arial"/>
        </w:rPr>
        <w:t>załącznik nr 2 – Wzór umowy,</w:t>
      </w:r>
    </w:p>
    <w:p w:rsidR="00C2521A" w:rsidRPr="001064B9" w:rsidRDefault="00C2521A" w:rsidP="000675AD">
      <w:pPr>
        <w:numPr>
          <w:ilvl w:val="0"/>
          <w:numId w:val="6"/>
        </w:numPr>
        <w:spacing w:after="0" w:line="300" w:lineRule="atLeast"/>
        <w:jc w:val="both"/>
        <w:rPr>
          <w:rFonts w:ascii="Arial" w:hAnsi="Arial" w:cs="Arial"/>
        </w:rPr>
      </w:pPr>
      <w:r w:rsidRPr="001064B9">
        <w:rPr>
          <w:rFonts w:ascii="Arial" w:hAnsi="Arial" w:cs="Arial"/>
        </w:rPr>
        <w:t xml:space="preserve">załącznik nr 3 </w:t>
      </w:r>
      <w:r w:rsidR="00537D01" w:rsidRPr="001064B9">
        <w:rPr>
          <w:rFonts w:ascii="Arial" w:hAnsi="Arial" w:cs="Arial"/>
        </w:rPr>
        <w:t>– Formularz ofertowy,</w:t>
      </w:r>
    </w:p>
    <w:p w:rsidR="00AA2E88" w:rsidRPr="001064B9" w:rsidRDefault="00AA2E88" w:rsidP="00AA2E88">
      <w:pPr>
        <w:numPr>
          <w:ilvl w:val="0"/>
          <w:numId w:val="6"/>
        </w:numPr>
        <w:spacing w:after="0" w:line="300" w:lineRule="atLeast"/>
        <w:jc w:val="both"/>
        <w:rPr>
          <w:rFonts w:ascii="Arial" w:hAnsi="Arial" w:cs="Arial"/>
        </w:rPr>
      </w:pPr>
      <w:r w:rsidRPr="001064B9">
        <w:rPr>
          <w:rFonts w:ascii="Arial" w:hAnsi="Arial" w:cs="Arial"/>
        </w:rPr>
        <w:t>załącznik nr 3.1  – Formularz cenowy dla części 1 zamówienia</w:t>
      </w:r>
      <w:r w:rsidR="00537D01" w:rsidRPr="001064B9">
        <w:rPr>
          <w:rFonts w:ascii="Arial" w:hAnsi="Arial" w:cs="Arial"/>
        </w:rPr>
        <w:t>,</w:t>
      </w:r>
    </w:p>
    <w:p w:rsidR="00AA2E88" w:rsidRPr="001064B9" w:rsidRDefault="00AA2E88" w:rsidP="00AA2E88">
      <w:pPr>
        <w:numPr>
          <w:ilvl w:val="0"/>
          <w:numId w:val="6"/>
        </w:numPr>
        <w:spacing w:after="0" w:line="300" w:lineRule="atLeast"/>
        <w:jc w:val="both"/>
        <w:rPr>
          <w:rFonts w:ascii="Arial" w:hAnsi="Arial" w:cs="Arial"/>
        </w:rPr>
      </w:pPr>
      <w:r w:rsidRPr="001064B9">
        <w:rPr>
          <w:rFonts w:ascii="Arial" w:hAnsi="Arial" w:cs="Arial"/>
        </w:rPr>
        <w:t>załącznik nr 3.2  – Formularz cenowy dla części 2 zamówienia</w:t>
      </w:r>
      <w:r w:rsidR="00537D01" w:rsidRPr="001064B9">
        <w:rPr>
          <w:rFonts w:ascii="Arial" w:hAnsi="Arial" w:cs="Arial"/>
        </w:rPr>
        <w:t>,</w:t>
      </w:r>
    </w:p>
    <w:p w:rsidR="00C2521A" w:rsidRPr="001064B9" w:rsidRDefault="00C2521A" w:rsidP="000675AD">
      <w:pPr>
        <w:numPr>
          <w:ilvl w:val="0"/>
          <w:numId w:val="6"/>
        </w:numPr>
        <w:spacing w:after="0" w:line="300" w:lineRule="atLeast"/>
        <w:jc w:val="both"/>
        <w:rPr>
          <w:rFonts w:ascii="Arial" w:hAnsi="Arial" w:cs="Arial"/>
        </w:rPr>
      </w:pPr>
      <w:r w:rsidRPr="001064B9">
        <w:rPr>
          <w:rFonts w:ascii="Arial" w:hAnsi="Arial" w:cs="Arial"/>
        </w:rPr>
        <w:t>załącznik nr</w:t>
      </w:r>
      <w:r w:rsidR="00537D01" w:rsidRPr="001064B9">
        <w:rPr>
          <w:rFonts w:ascii="Arial" w:hAnsi="Arial" w:cs="Arial"/>
        </w:rPr>
        <w:t xml:space="preserve"> </w:t>
      </w:r>
      <w:r w:rsidRPr="001064B9">
        <w:rPr>
          <w:rFonts w:ascii="Arial" w:hAnsi="Arial" w:cs="Arial"/>
        </w:rPr>
        <w:t xml:space="preserve">4 - </w:t>
      </w:r>
      <w:r w:rsidR="0070176F">
        <w:rPr>
          <w:rFonts w:ascii="Arial" w:hAnsi="Arial" w:cs="Arial"/>
        </w:rPr>
        <w:t>O</w:t>
      </w:r>
      <w:r w:rsidRPr="001064B9">
        <w:rPr>
          <w:rFonts w:ascii="Arial" w:hAnsi="Arial" w:cs="Arial"/>
        </w:rPr>
        <w:t xml:space="preserve">świadczenie </w:t>
      </w:r>
      <w:r w:rsidR="0070176F">
        <w:rPr>
          <w:rFonts w:ascii="Arial" w:hAnsi="Arial" w:cs="Arial"/>
        </w:rPr>
        <w:t>W</w:t>
      </w:r>
      <w:r w:rsidRPr="001064B9">
        <w:rPr>
          <w:rFonts w:ascii="Arial" w:hAnsi="Arial" w:cs="Arial"/>
        </w:rPr>
        <w:t>ykonawców o braku powi</w:t>
      </w:r>
      <w:r w:rsidR="00537D01" w:rsidRPr="001064B9">
        <w:rPr>
          <w:rFonts w:ascii="Arial" w:hAnsi="Arial" w:cs="Arial"/>
        </w:rPr>
        <w:t>ązań kapitałowych lub osobowych.</w:t>
      </w:r>
    </w:p>
    <w:p w:rsidR="00C2521A" w:rsidRPr="001064B9" w:rsidRDefault="00C2521A" w:rsidP="0038332B">
      <w:pPr>
        <w:spacing w:after="0" w:line="300" w:lineRule="atLeast"/>
        <w:ind w:left="720"/>
        <w:jc w:val="both"/>
        <w:rPr>
          <w:rFonts w:ascii="Arial" w:hAnsi="Arial" w:cs="Arial"/>
        </w:rPr>
      </w:pPr>
    </w:p>
    <w:p w:rsidR="00C2521A" w:rsidRPr="001064B9" w:rsidRDefault="0072510E" w:rsidP="00A270B9">
      <w:pPr>
        <w:spacing w:after="0" w:line="300" w:lineRule="atLeast"/>
        <w:jc w:val="both"/>
        <w:rPr>
          <w:rFonts w:ascii="Arial" w:hAnsi="Arial" w:cs="Arial"/>
        </w:rPr>
      </w:pPr>
      <w:r w:rsidRPr="001064B9">
        <w:rPr>
          <w:rFonts w:ascii="Arial" w:hAnsi="Arial" w:cs="Arial"/>
        </w:rPr>
        <w:t>Łask</w:t>
      </w:r>
      <w:r w:rsidR="00C2521A" w:rsidRPr="001064B9">
        <w:rPr>
          <w:rFonts w:ascii="Arial" w:hAnsi="Arial" w:cs="Arial"/>
        </w:rPr>
        <w:t xml:space="preserve">, dnia </w:t>
      </w:r>
      <w:r w:rsidR="00271933">
        <w:rPr>
          <w:rFonts w:ascii="Arial" w:hAnsi="Arial" w:cs="Arial"/>
        </w:rPr>
        <w:t>12</w:t>
      </w:r>
      <w:r w:rsidR="00B629D9" w:rsidRPr="001064B9">
        <w:rPr>
          <w:rFonts w:ascii="Arial" w:hAnsi="Arial" w:cs="Arial"/>
        </w:rPr>
        <w:t>.</w:t>
      </w:r>
      <w:r w:rsidR="00125082">
        <w:rPr>
          <w:rFonts w:ascii="Arial" w:hAnsi="Arial" w:cs="Arial"/>
        </w:rPr>
        <w:t>11</w:t>
      </w:r>
      <w:r w:rsidR="00B629D9" w:rsidRPr="001064B9">
        <w:rPr>
          <w:rFonts w:ascii="Arial" w:hAnsi="Arial" w:cs="Arial"/>
        </w:rPr>
        <w:t>.</w:t>
      </w:r>
      <w:r w:rsidR="00C2521A" w:rsidRPr="001064B9">
        <w:rPr>
          <w:rFonts w:ascii="Arial" w:hAnsi="Arial" w:cs="Arial"/>
        </w:rPr>
        <w:t>20</w:t>
      </w:r>
      <w:r w:rsidR="00851F03">
        <w:rPr>
          <w:rFonts w:ascii="Arial" w:hAnsi="Arial" w:cs="Arial"/>
        </w:rPr>
        <w:t>20</w:t>
      </w:r>
      <w:r w:rsidR="00C2521A" w:rsidRPr="001064B9">
        <w:rPr>
          <w:rFonts w:ascii="Arial" w:hAnsi="Arial" w:cs="Arial"/>
        </w:rPr>
        <w:t xml:space="preserve"> r.</w:t>
      </w:r>
    </w:p>
    <w:p w:rsidR="00C2521A" w:rsidRPr="001064B9" w:rsidRDefault="00C2521A" w:rsidP="00A270B9">
      <w:pPr>
        <w:spacing w:after="0" w:line="300" w:lineRule="atLeast"/>
        <w:jc w:val="both"/>
        <w:rPr>
          <w:rFonts w:ascii="Arial" w:hAnsi="Arial" w:cs="Arial"/>
        </w:rPr>
      </w:pPr>
    </w:p>
    <w:p w:rsidR="00C2521A" w:rsidRPr="00A270B9" w:rsidRDefault="00C2521A" w:rsidP="00387D15">
      <w:pPr>
        <w:spacing w:after="0" w:line="240" w:lineRule="auto"/>
        <w:ind w:left="709" w:firstLine="4241"/>
        <w:jc w:val="right"/>
        <w:rPr>
          <w:rFonts w:ascii="Cambria" w:hAnsi="Cambria" w:cs="Calibri"/>
        </w:rPr>
      </w:pPr>
    </w:p>
    <w:sectPr w:rsidR="00C2521A" w:rsidRPr="00A270B9" w:rsidSect="00446E32">
      <w:headerReference w:type="default" r:id="rId9"/>
      <w:footerReference w:type="default" r:id="rId10"/>
      <w:pgSz w:w="11906" w:h="16838"/>
      <w:pgMar w:top="720" w:right="720" w:bottom="720" w:left="720" w:header="454" w:footer="182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0FD" w:rsidRDefault="008550FD" w:rsidP="00505F81">
      <w:pPr>
        <w:spacing w:after="0" w:line="240" w:lineRule="auto"/>
      </w:pPr>
      <w:r>
        <w:separator/>
      </w:r>
    </w:p>
  </w:endnote>
  <w:endnote w:type="continuationSeparator" w:id="0">
    <w:p w:rsidR="008550FD" w:rsidRDefault="008550FD" w:rsidP="00505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1A" w:rsidRDefault="00C2521A" w:rsidP="00505F81">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0FD" w:rsidRDefault="008550FD" w:rsidP="00505F81">
      <w:pPr>
        <w:spacing w:after="0" w:line="240" w:lineRule="auto"/>
      </w:pPr>
      <w:r>
        <w:separator/>
      </w:r>
    </w:p>
  </w:footnote>
  <w:footnote w:type="continuationSeparator" w:id="0">
    <w:p w:rsidR="008550FD" w:rsidRDefault="008550FD" w:rsidP="00505F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1A" w:rsidRDefault="00003396" w:rsidP="00505F81">
    <w:pPr>
      <w:pStyle w:val="Nagwek"/>
      <w:jc w:val="right"/>
    </w:pPr>
    <w:r>
      <w:rPr>
        <w:noProof/>
        <w:lang w:eastAsia="pl-PL"/>
      </w:rPr>
      <w:drawing>
        <wp:inline distT="0" distB="0" distL="0" distR="0">
          <wp:extent cx="5762625" cy="647065"/>
          <wp:effectExtent l="0" t="0" r="952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647065"/>
                  </a:xfrm>
                  <a:prstGeom prst="rect">
                    <a:avLst/>
                  </a:prstGeom>
                  <a:noFill/>
                  <a:ln>
                    <a:noFill/>
                  </a:ln>
                </pic:spPr>
              </pic:pic>
            </a:graphicData>
          </a:graphic>
        </wp:inline>
      </w:drawing>
    </w:r>
  </w:p>
  <w:p w:rsidR="004933C5" w:rsidRDefault="004933C5" w:rsidP="004933C5">
    <w:pPr>
      <w:pStyle w:val="Nagwek"/>
      <w:tabs>
        <w:tab w:val="center" w:pos="5387"/>
      </w:tabs>
      <w:jc w:val="center"/>
      <w:rPr>
        <w:sz w:val="18"/>
        <w:szCs w:val="18"/>
      </w:rPr>
    </w:pPr>
  </w:p>
  <w:p w:rsidR="004933C5" w:rsidRPr="004933C5" w:rsidRDefault="004933C5" w:rsidP="004933C5">
    <w:pPr>
      <w:pStyle w:val="Nagwek"/>
      <w:tabs>
        <w:tab w:val="center" w:pos="5387"/>
      </w:tabs>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CECC16"/>
    <w:lvl w:ilvl="0">
      <w:numFmt w:val="bullet"/>
      <w:lvlText w:val="*"/>
      <w:lvlJc w:val="left"/>
    </w:lvl>
  </w:abstractNum>
  <w:abstractNum w:abstractNumId="1">
    <w:nsid w:val="06F64199"/>
    <w:multiLevelType w:val="hybridMultilevel"/>
    <w:tmpl w:val="B066ADF6"/>
    <w:lvl w:ilvl="0" w:tplc="04150017">
      <w:start w:val="1"/>
      <w:numFmt w:val="lowerLetter"/>
      <w:lvlText w:val="%1)"/>
      <w:lvlJc w:val="left"/>
      <w:pPr>
        <w:ind w:left="1440" w:hanging="360"/>
      </w:pPr>
      <w:rPr>
        <w:rFonts w:cs="Times New Roman"/>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07BD7D2E"/>
    <w:multiLevelType w:val="hybridMultilevel"/>
    <w:tmpl w:val="59520F76"/>
    <w:lvl w:ilvl="0" w:tplc="4746C482">
      <w:start w:val="1"/>
      <w:numFmt w:val="lowerLetter"/>
      <w:lvlText w:val="%1)"/>
      <w:lvlJc w:val="left"/>
      <w:pPr>
        <w:ind w:left="1080" w:hanging="360"/>
      </w:pPr>
      <w:rPr>
        <w:rFonts w:cs="Times New Roman" w:hint="default"/>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08815F2E"/>
    <w:multiLevelType w:val="multilevel"/>
    <w:tmpl w:val="3EBE4D3A"/>
    <w:lvl w:ilvl="0">
      <w:start w:val="1"/>
      <w:numFmt w:val="decimal"/>
      <w:lvlText w:val="%1."/>
      <w:lvlJc w:val="left"/>
      <w:rPr>
        <w:rFonts w:ascii="Century Gothic" w:eastAsia="Times New Roman" w:hAnsi="Century Gothic" w:cs="Century Gothic"/>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BA007F"/>
    <w:multiLevelType w:val="hybridMultilevel"/>
    <w:tmpl w:val="67688058"/>
    <w:lvl w:ilvl="0" w:tplc="8D82250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7D1222"/>
    <w:multiLevelType w:val="hybridMultilevel"/>
    <w:tmpl w:val="614AAE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82311B"/>
    <w:multiLevelType w:val="hybridMultilevel"/>
    <w:tmpl w:val="371223DC"/>
    <w:lvl w:ilvl="0" w:tplc="04150011">
      <w:start w:val="1"/>
      <w:numFmt w:val="decimal"/>
      <w:lvlText w:val="%1)"/>
      <w:lvlJc w:val="left"/>
      <w:pPr>
        <w:ind w:left="1800" w:hanging="360"/>
      </w:pPr>
      <w:rPr>
        <w:rFonts w:cs="Times New Roman"/>
      </w:rPr>
    </w:lvl>
    <w:lvl w:ilvl="1" w:tplc="04150011">
      <w:start w:val="1"/>
      <w:numFmt w:val="decimal"/>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7">
    <w:nsid w:val="0BCF2551"/>
    <w:multiLevelType w:val="hybridMultilevel"/>
    <w:tmpl w:val="47E23F6C"/>
    <w:lvl w:ilvl="0" w:tplc="474C9F8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0F7D6B01"/>
    <w:multiLevelType w:val="hybridMultilevel"/>
    <w:tmpl w:val="1D5460D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02E6A9F"/>
    <w:multiLevelType w:val="hybridMultilevel"/>
    <w:tmpl w:val="62A01842"/>
    <w:lvl w:ilvl="0" w:tplc="BE4041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3369F9"/>
    <w:multiLevelType w:val="hybridMultilevel"/>
    <w:tmpl w:val="C0981682"/>
    <w:lvl w:ilvl="0" w:tplc="BEAEBD02">
      <w:start w:val="1"/>
      <w:numFmt w:val="decimal"/>
      <w:lvlText w:val="%1)"/>
      <w:lvlJc w:val="left"/>
      <w:pPr>
        <w:tabs>
          <w:tab w:val="num" w:pos="1167"/>
        </w:tabs>
        <w:ind w:left="1167" w:hanging="600"/>
      </w:pPr>
      <w:rPr>
        <w:rFonts w:cs="Times New Roman" w:hint="default"/>
        <w:b w:val="0"/>
        <w:color w:val="auto"/>
      </w:rPr>
    </w:lvl>
    <w:lvl w:ilvl="1" w:tplc="04150019" w:tentative="1">
      <w:start w:val="1"/>
      <w:numFmt w:val="lowerLetter"/>
      <w:lvlText w:val="%2."/>
      <w:lvlJc w:val="left"/>
      <w:pPr>
        <w:tabs>
          <w:tab w:val="num" w:pos="2007"/>
        </w:tabs>
        <w:ind w:left="2007" w:hanging="360"/>
      </w:pPr>
      <w:rPr>
        <w:rFonts w:cs="Times New Roman"/>
      </w:rPr>
    </w:lvl>
    <w:lvl w:ilvl="2" w:tplc="0415001B" w:tentative="1">
      <w:start w:val="1"/>
      <w:numFmt w:val="lowerRoman"/>
      <w:lvlText w:val="%3."/>
      <w:lvlJc w:val="right"/>
      <w:pPr>
        <w:tabs>
          <w:tab w:val="num" w:pos="2727"/>
        </w:tabs>
        <w:ind w:left="2727" w:hanging="180"/>
      </w:pPr>
      <w:rPr>
        <w:rFonts w:cs="Times New Roman"/>
      </w:rPr>
    </w:lvl>
    <w:lvl w:ilvl="3" w:tplc="0415000F" w:tentative="1">
      <w:start w:val="1"/>
      <w:numFmt w:val="decimal"/>
      <w:lvlText w:val="%4."/>
      <w:lvlJc w:val="left"/>
      <w:pPr>
        <w:tabs>
          <w:tab w:val="num" w:pos="3447"/>
        </w:tabs>
        <w:ind w:left="3447" w:hanging="360"/>
      </w:pPr>
      <w:rPr>
        <w:rFonts w:cs="Times New Roman"/>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1">
    <w:nsid w:val="14B519EF"/>
    <w:multiLevelType w:val="hybridMultilevel"/>
    <w:tmpl w:val="83EEE8D4"/>
    <w:lvl w:ilvl="0" w:tplc="0415000F">
      <w:start w:val="1"/>
      <w:numFmt w:val="decimal"/>
      <w:lvlText w:val="%1."/>
      <w:lvlJc w:val="left"/>
      <w:pPr>
        <w:ind w:left="720" w:hanging="360"/>
      </w:pPr>
      <w:rPr>
        <w:rFonts w:cs="Times New Roman"/>
      </w:rPr>
    </w:lvl>
    <w:lvl w:ilvl="1" w:tplc="898E7FEC">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74444A7"/>
    <w:multiLevelType w:val="multilevel"/>
    <w:tmpl w:val="0DFCFF92"/>
    <w:lvl w:ilvl="0">
      <w:start w:val="1"/>
      <w:numFmt w:val="lowerLetter"/>
      <w:lvlText w:val="%1)"/>
      <w:lvlJc w:val="left"/>
      <w:rPr>
        <w:rFonts w:ascii="Century Gothic" w:eastAsia="Times New Roman" w:hAnsi="Century Gothic" w:cs="Century Gothic"/>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883131E"/>
    <w:multiLevelType w:val="hybridMultilevel"/>
    <w:tmpl w:val="1FEAA124"/>
    <w:lvl w:ilvl="0" w:tplc="8D82250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432437B"/>
    <w:multiLevelType w:val="hybridMultilevel"/>
    <w:tmpl w:val="56300962"/>
    <w:lvl w:ilvl="0" w:tplc="04150017">
      <w:start w:val="1"/>
      <w:numFmt w:val="lowerLetter"/>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5">
    <w:nsid w:val="24AE589E"/>
    <w:multiLevelType w:val="multilevel"/>
    <w:tmpl w:val="BCF6A3C8"/>
    <w:lvl w:ilvl="0">
      <w:start w:val="1"/>
      <w:numFmt w:val="decimal"/>
      <w:lvlText w:val="%1."/>
      <w:lvlJc w:val="left"/>
      <w:rPr>
        <w:rFonts w:ascii="Century Gothic" w:eastAsia="Times New Roman" w:hAnsi="Century Gothic" w:cs="Century Gothic"/>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F6041DF"/>
    <w:multiLevelType w:val="multilevel"/>
    <w:tmpl w:val="31587F2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0AF5863"/>
    <w:multiLevelType w:val="hybridMultilevel"/>
    <w:tmpl w:val="15BE9F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1FE1A91"/>
    <w:multiLevelType w:val="hybridMultilevel"/>
    <w:tmpl w:val="C158DC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33B4489A"/>
    <w:multiLevelType w:val="hybridMultilevel"/>
    <w:tmpl w:val="08E0E8A8"/>
    <w:lvl w:ilvl="0" w:tplc="0415000F">
      <w:start w:val="1"/>
      <w:numFmt w:val="decimal"/>
      <w:lvlText w:val="%1."/>
      <w:lvlJc w:val="left"/>
      <w:pPr>
        <w:ind w:left="108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4282EDD"/>
    <w:multiLevelType w:val="hybridMultilevel"/>
    <w:tmpl w:val="1D5491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6AB07A2"/>
    <w:multiLevelType w:val="hybridMultilevel"/>
    <w:tmpl w:val="26E6A32E"/>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2">
    <w:nsid w:val="36B56BF7"/>
    <w:multiLevelType w:val="multilevel"/>
    <w:tmpl w:val="B5F05950"/>
    <w:lvl w:ilvl="0">
      <w:start w:val="1"/>
      <w:numFmt w:val="decimal"/>
      <w:suff w:val="space"/>
      <w:lvlText w:val="%1."/>
      <w:lvlJc w:val="left"/>
      <w:pPr>
        <w:ind w:left="1068" w:hanging="360"/>
      </w:pPr>
      <w:rPr>
        <w:rFonts w:cs="Times New Roman" w:hint="default"/>
        <w:b w:val="0"/>
        <w:i w:val="0"/>
      </w:rPr>
    </w:lvl>
    <w:lvl w:ilvl="1">
      <w:start w:val="4"/>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428"/>
        </w:tabs>
        <w:ind w:left="1428" w:hanging="72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1788"/>
        </w:tabs>
        <w:ind w:left="1788" w:hanging="108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148"/>
        </w:tabs>
        <w:ind w:left="2148" w:hanging="144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23">
    <w:nsid w:val="3A921FEC"/>
    <w:multiLevelType w:val="hybridMultilevel"/>
    <w:tmpl w:val="B066ADF6"/>
    <w:lvl w:ilvl="0" w:tplc="04150017">
      <w:start w:val="1"/>
      <w:numFmt w:val="lowerLetter"/>
      <w:lvlText w:val="%1)"/>
      <w:lvlJc w:val="left"/>
      <w:pPr>
        <w:ind w:left="1440" w:hanging="360"/>
      </w:pPr>
      <w:rPr>
        <w:rFonts w:cs="Times New Roman"/>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nsid w:val="3AE0578D"/>
    <w:multiLevelType w:val="hybridMultilevel"/>
    <w:tmpl w:val="02D4E44A"/>
    <w:lvl w:ilvl="0" w:tplc="BE404190">
      <w:start w:val="1"/>
      <w:numFmt w:val="bullet"/>
      <w:lvlText w:val=""/>
      <w:lvlJc w:val="left"/>
      <w:pPr>
        <w:ind w:left="1800" w:hanging="360"/>
      </w:pPr>
      <w:rPr>
        <w:rFonts w:ascii="Symbol" w:hAnsi="Symbol" w:hint="default"/>
        <w:color w:val="auto"/>
      </w:rPr>
    </w:lvl>
    <w:lvl w:ilvl="1" w:tplc="04150011">
      <w:start w:val="1"/>
      <w:numFmt w:val="decimal"/>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5">
    <w:nsid w:val="46DD4588"/>
    <w:multiLevelType w:val="hybridMultilevel"/>
    <w:tmpl w:val="8F702C4C"/>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7C93E92"/>
    <w:multiLevelType w:val="hybridMultilevel"/>
    <w:tmpl w:val="CF5A5E4C"/>
    <w:lvl w:ilvl="0" w:tplc="227C562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8437EC2"/>
    <w:multiLevelType w:val="hybridMultilevel"/>
    <w:tmpl w:val="1D5460D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27D5190"/>
    <w:multiLevelType w:val="hybridMultilevel"/>
    <w:tmpl w:val="97B8E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59A3128"/>
    <w:multiLevelType w:val="hybridMultilevel"/>
    <w:tmpl w:val="F5F2C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69C7811"/>
    <w:multiLevelType w:val="hybridMultilevel"/>
    <w:tmpl w:val="5A526788"/>
    <w:lvl w:ilvl="0" w:tplc="04150013">
      <w:start w:val="1"/>
      <w:numFmt w:val="upperRoman"/>
      <w:lvlText w:val="%1."/>
      <w:lvlJc w:val="right"/>
      <w:pPr>
        <w:tabs>
          <w:tab w:val="num" w:pos="1080"/>
        </w:tabs>
        <w:ind w:left="1080" w:hanging="18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nsid w:val="56E549D3"/>
    <w:multiLevelType w:val="hybridMultilevel"/>
    <w:tmpl w:val="57167A2E"/>
    <w:lvl w:ilvl="0" w:tplc="95BCE9DC">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57384436"/>
    <w:multiLevelType w:val="hybridMultilevel"/>
    <w:tmpl w:val="5906B3B0"/>
    <w:lvl w:ilvl="0" w:tplc="04150017">
      <w:start w:val="1"/>
      <w:numFmt w:val="lowerLetter"/>
      <w:lvlText w:val="%1)"/>
      <w:lvlJc w:val="left"/>
      <w:pPr>
        <w:tabs>
          <w:tab w:val="num" w:pos="1440"/>
        </w:tabs>
        <w:ind w:left="1440" w:hanging="360"/>
      </w:pPr>
      <w:rPr>
        <w:rFonts w:cs="Times New Roman"/>
      </w:rPr>
    </w:lvl>
    <w:lvl w:ilvl="1" w:tplc="04150005">
      <w:start w:val="1"/>
      <w:numFmt w:val="bullet"/>
      <w:lvlText w:val=""/>
      <w:lvlJc w:val="left"/>
      <w:pPr>
        <w:tabs>
          <w:tab w:val="num" w:pos="2160"/>
        </w:tabs>
        <w:ind w:left="2160" w:hanging="360"/>
      </w:pPr>
      <w:rPr>
        <w:rFonts w:ascii="Wingdings" w:hAnsi="Wingdings" w:hint="default"/>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3">
    <w:nsid w:val="5AFE0EE3"/>
    <w:multiLevelType w:val="hybridMultilevel"/>
    <w:tmpl w:val="67C44A9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nsid w:val="5D1B1412"/>
    <w:multiLevelType w:val="hybridMultilevel"/>
    <w:tmpl w:val="67C44A9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nsid w:val="5D9910DE"/>
    <w:multiLevelType w:val="hybridMultilevel"/>
    <w:tmpl w:val="A51486E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nsid w:val="65082EA5"/>
    <w:multiLevelType w:val="multilevel"/>
    <w:tmpl w:val="37122A0A"/>
    <w:lvl w:ilvl="0">
      <w:start w:val="1"/>
      <w:numFmt w:val="decimal"/>
      <w:lvlText w:val="%1."/>
      <w:lvlJc w:val="left"/>
      <w:rPr>
        <w:rFonts w:ascii="Century Gothic" w:eastAsia="Times New Roman" w:hAnsi="Century Gothic" w:cs="Century Gothic"/>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95C2BD2"/>
    <w:multiLevelType w:val="multilevel"/>
    <w:tmpl w:val="AC326622"/>
    <w:lvl w:ilvl="0">
      <w:start w:val="1"/>
      <w:numFmt w:val="decimal"/>
      <w:lvlText w:val="%1."/>
      <w:lvlJc w:val="left"/>
      <w:rPr>
        <w:rFonts w:ascii="Century Gothic" w:eastAsia="Times New Roman" w:hAnsi="Century Gothic" w:cs="Century Gothic"/>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9A825B4"/>
    <w:multiLevelType w:val="hybridMultilevel"/>
    <w:tmpl w:val="83EEE8D4"/>
    <w:lvl w:ilvl="0" w:tplc="0415000F">
      <w:start w:val="1"/>
      <w:numFmt w:val="decimal"/>
      <w:lvlText w:val="%1."/>
      <w:lvlJc w:val="left"/>
      <w:pPr>
        <w:ind w:left="720" w:hanging="360"/>
      </w:pPr>
      <w:rPr>
        <w:rFonts w:cs="Times New Roman"/>
      </w:rPr>
    </w:lvl>
    <w:lvl w:ilvl="1" w:tplc="898E7FEC">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9A945D8"/>
    <w:multiLevelType w:val="hybridMultilevel"/>
    <w:tmpl w:val="5DE8F7B4"/>
    <w:lvl w:ilvl="0" w:tplc="8D82250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FFF489F"/>
    <w:multiLevelType w:val="multilevel"/>
    <w:tmpl w:val="023CFA24"/>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3A15DF"/>
    <w:multiLevelType w:val="hybridMultilevel"/>
    <w:tmpl w:val="1D0A50C8"/>
    <w:lvl w:ilvl="0" w:tplc="0415000F">
      <w:start w:val="1"/>
      <w:numFmt w:val="decimal"/>
      <w:lvlText w:val="%1."/>
      <w:lvlJc w:val="left"/>
      <w:pPr>
        <w:ind w:left="2062" w:hanging="360"/>
      </w:pPr>
      <w:rPr>
        <w:rFonts w:hint="default"/>
        <w:color w:val="auto"/>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42">
    <w:nsid w:val="793125D4"/>
    <w:multiLevelType w:val="hybridMultilevel"/>
    <w:tmpl w:val="C884FB0C"/>
    <w:lvl w:ilvl="0" w:tplc="BE4041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B220A5F"/>
    <w:multiLevelType w:val="hybridMultilevel"/>
    <w:tmpl w:val="35B49EF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nsid w:val="7F94319A"/>
    <w:multiLevelType w:val="multilevel"/>
    <w:tmpl w:val="023CFA24"/>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1227E"/>
    <w:multiLevelType w:val="hybridMultilevel"/>
    <w:tmpl w:val="9E2A51A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FE4324B"/>
    <w:multiLevelType w:val="hybridMultilevel"/>
    <w:tmpl w:val="FA4E1ED6"/>
    <w:lvl w:ilvl="0" w:tplc="6D885C2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45"/>
  </w:num>
  <w:num w:numId="2">
    <w:abstractNumId w:val="14"/>
  </w:num>
  <w:num w:numId="3">
    <w:abstractNumId w:val="39"/>
  </w:num>
  <w:num w:numId="4">
    <w:abstractNumId w:val="30"/>
  </w:num>
  <w:num w:numId="5">
    <w:abstractNumId w:val="4"/>
  </w:num>
  <w:num w:numId="6">
    <w:abstractNumId w:val="13"/>
  </w:num>
  <w:num w:numId="7">
    <w:abstractNumId w:val="28"/>
  </w:num>
  <w:num w:numId="8">
    <w:abstractNumId w:val="29"/>
  </w:num>
  <w:num w:numId="9">
    <w:abstractNumId w:val="10"/>
  </w:num>
  <w:num w:numId="10">
    <w:abstractNumId w:val="18"/>
  </w:num>
  <w:num w:numId="11">
    <w:abstractNumId w:val="32"/>
  </w:num>
  <w:num w:numId="12">
    <w:abstractNumId w:val="18"/>
  </w:num>
  <w:num w:numId="13">
    <w:abstractNumId w:val="17"/>
  </w:num>
  <w:num w:numId="14">
    <w:abstractNumId w:val="7"/>
  </w:num>
  <w:num w:numId="15">
    <w:abstractNumId w:val="35"/>
  </w:num>
  <w:num w:numId="16">
    <w:abstractNumId w:val="22"/>
  </w:num>
  <w:num w:numId="17">
    <w:abstractNumId w:val="1"/>
  </w:num>
  <w:num w:numId="18">
    <w:abstractNumId w:val="43"/>
  </w:num>
  <w:num w:numId="19">
    <w:abstractNumId w:val="23"/>
  </w:num>
  <w:num w:numId="20">
    <w:abstractNumId w:val="16"/>
  </w:num>
  <w:num w:numId="21">
    <w:abstractNumId w:val="25"/>
  </w:num>
  <w:num w:numId="22">
    <w:abstractNumId w:val="6"/>
  </w:num>
  <w:num w:numId="23">
    <w:abstractNumId w:val="24"/>
  </w:num>
  <w:num w:numId="24">
    <w:abstractNumId w:val="42"/>
  </w:num>
  <w:num w:numId="25">
    <w:abstractNumId w:val="9"/>
  </w:num>
  <w:num w:numId="26">
    <w:abstractNumId w:val="37"/>
  </w:num>
  <w:num w:numId="27">
    <w:abstractNumId w:val="21"/>
  </w:num>
  <w:num w:numId="28">
    <w:abstractNumId w:val="27"/>
  </w:num>
  <w:num w:numId="29">
    <w:abstractNumId w:val="46"/>
  </w:num>
  <w:num w:numId="30">
    <w:abstractNumId w:val="20"/>
  </w:num>
  <w:num w:numId="31">
    <w:abstractNumId w:val="40"/>
  </w:num>
  <w:num w:numId="32">
    <w:abstractNumId w:val="5"/>
  </w:num>
  <w:num w:numId="33">
    <w:abstractNumId w:val="2"/>
  </w:num>
  <w:num w:numId="34">
    <w:abstractNumId w:val="3"/>
  </w:num>
  <w:num w:numId="35">
    <w:abstractNumId w:val="19"/>
  </w:num>
  <w:num w:numId="36">
    <w:abstractNumId w:val="8"/>
  </w:num>
  <w:num w:numId="37">
    <w:abstractNumId w:val="34"/>
  </w:num>
  <w:num w:numId="38">
    <w:abstractNumId w:val="12"/>
  </w:num>
  <w:num w:numId="39">
    <w:abstractNumId w:val="44"/>
  </w:num>
  <w:num w:numId="40">
    <w:abstractNumId w:val="33"/>
  </w:num>
  <w:num w:numId="41">
    <w:abstractNumId w:val="36"/>
  </w:num>
  <w:num w:numId="42">
    <w:abstractNumId w:val="38"/>
  </w:num>
  <w:num w:numId="43">
    <w:abstractNumId w:val="15"/>
  </w:num>
  <w:num w:numId="44">
    <w:abstractNumId w:val="11"/>
  </w:num>
  <w:num w:numId="45">
    <w:abstractNumId w:val="26"/>
  </w:num>
  <w:num w:numId="46">
    <w:abstractNumId w:val="31"/>
  </w:num>
  <w:num w:numId="47">
    <w:abstractNumId w:val="41"/>
  </w:num>
  <w:num w:numId="4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FB3D0A"/>
    <w:rsid w:val="00001D50"/>
    <w:rsid w:val="00003396"/>
    <w:rsid w:val="00015B88"/>
    <w:rsid w:val="00025219"/>
    <w:rsid w:val="000403A4"/>
    <w:rsid w:val="00055226"/>
    <w:rsid w:val="00056039"/>
    <w:rsid w:val="000670DF"/>
    <w:rsid w:val="000675AD"/>
    <w:rsid w:val="00072C79"/>
    <w:rsid w:val="0007467E"/>
    <w:rsid w:val="00077AB1"/>
    <w:rsid w:val="00080C73"/>
    <w:rsid w:val="000843B6"/>
    <w:rsid w:val="000854CC"/>
    <w:rsid w:val="0009394B"/>
    <w:rsid w:val="000B3C08"/>
    <w:rsid w:val="000C1A63"/>
    <w:rsid w:val="000C4784"/>
    <w:rsid w:val="000C508A"/>
    <w:rsid w:val="000F7303"/>
    <w:rsid w:val="001001B6"/>
    <w:rsid w:val="001011F0"/>
    <w:rsid w:val="001064AF"/>
    <w:rsid w:val="001064B9"/>
    <w:rsid w:val="00106D5E"/>
    <w:rsid w:val="001114CE"/>
    <w:rsid w:val="00116D0A"/>
    <w:rsid w:val="00122BC8"/>
    <w:rsid w:val="00125082"/>
    <w:rsid w:val="00131F46"/>
    <w:rsid w:val="00145A47"/>
    <w:rsid w:val="00167153"/>
    <w:rsid w:val="00173689"/>
    <w:rsid w:val="00186027"/>
    <w:rsid w:val="00197263"/>
    <w:rsid w:val="001A7502"/>
    <w:rsid w:val="001B22CB"/>
    <w:rsid w:val="001B3A7A"/>
    <w:rsid w:val="001C08C0"/>
    <w:rsid w:val="001C2B68"/>
    <w:rsid w:val="001D619C"/>
    <w:rsid w:val="001E1DB9"/>
    <w:rsid w:val="001E38CE"/>
    <w:rsid w:val="001E556E"/>
    <w:rsid w:val="001F400C"/>
    <w:rsid w:val="001F43CE"/>
    <w:rsid w:val="001F6D03"/>
    <w:rsid w:val="0020227D"/>
    <w:rsid w:val="00207E1A"/>
    <w:rsid w:val="002226AB"/>
    <w:rsid w:val="002261CF"/>
    <w:rsid w:val="002263A9"/>
    <w:rsid w:val="00226F9C"/>
    <w:rsid w:val="00233990"/>
    <w:rsid w:val="00252370"/>
    <w:rsid w:val="00256A5A"/>
    <w:rsid w:val="0026024F"/>
    <w:rsid w:val="0026083A"/>
    <w:rsid w:val="00260DCB"/>
    <w:rsid w:val="002708A2"/>
    <w:rsid w:val="00271933"/>
    <w:rsid w:val="00273A7B"/>
    <w:rsid w:val="00287CDC"/>
    <w:rsid w:val="00291CB2"/>
    <w:rsid w:val="002A4D9C"/>
    <w:rsid w:val="002C1169"/>
    <w:rsid w:val="002D0831"/>
    <w:rsid w:val="002D2371"/>
    <w:rsid w:val="002D52C1"/>
    <w:rsid w:val="002D61AB"/>
    <w:rsid w:val="00301A48"/>
    <w:rsid w:val="003038A7"/>
    <w:rsid w:val="00327E41"/>
    <w:rsid w:val="003316AF"/>
    <w:rsid w:val="00337B22"/>
    <w:rsid w:val="0034027E"/>
    <w:rsid w:val="003473C2"/>
    <w:rsid w:val="003534E6"/>
    <w:rsid w:val="00370191"/>
    <w:rsid w:val="0038332B"/>
    <w:rsid w:val="00384CE5"/>
    <w:rsid w:val="00384D4A"/>
    <w:rsid w:val="00387D15"/>
    <w:rsid w:val="00393210"/>
    <w:rsid w:val="003963B3"/>
    <w:rsid w:val="003A1673"/>
    <w:rsid w:val="003C2F6E"/>
    <w:rsid w:val="003C4E08"/>
    <w:rsid w:val="003C76AA"/>
    <w:rsid w:val="003D153C"/>
    <w:rsid w:val="003D47AA"/>
    <w:rsid w:val="003D5F3E"/>
    <w:rsid w:val="003D70A8"/>
    <w:rsid w:val="003D7162"/>
    <w:rsid w:val="003F069D"/>
    <w:rsid w:val="003F1FFA"/>
    <w:rsid w:val="0040487B"/>
    <w:rsid w:val="00427A10"/>
    <w:rsid w:val="004372D2"/>
    <w:rsid w:val="0044113D"/>
    <w:rsid w:val="004419B2"/>
    <w:rsid w:val="00446E32"/>
    <w:rsid w:val="00447E18"/>
    <w:rsid w:val="00452EA6"/>
    <w:rsid w:val="00483201"/>
    <w:rsid w:val="00484271"/>
    <w:rsid w:val="004878BF"/>
    <w:rsid w:val="004933C5"/>
    <w:rsid w:val="0049600F"/>
    <w:rsid w:val="004B486B"/>
    <w:rsid w:val="004B625C"/>
    <w:rsid w:val="004C05F1"/>
    <w:rsid w:val="004C07A7"/>
    <w:rsid w:val="004C17B4"/>
    <w:rsid w:val="004C2DB5"/>
    <w:rsid w:val="004C66FC"/>
    <w:rsid w:val="004D3BDB"/>
    <w:rsid w:val="004E5693"/>
    <w:rsid w:val="004F04A2"/>
    <w:rsid w:val="00505343"/>
    <w:rsid w:val="00505F81"/>
    <w:rsid w:val="00512C68"/>
    <w:rsid w:val="005275A3"/>
    <w:rsid w:val="00535630"/>
    <w:rsid w:val="00537D01"/>
    <w:rsid w:val="00541A48"/>
    <w:rsid w:val="0054358F"/>
    <w:rsid w:val="00544A15"/>
    <w:rsid w:val="005505EB"/>
    <w:rsid w:val="00554F88"/>
    <w:rsid w:val="00561F20"/>
    <w:rsid w:val="005647C0"/>
    <w:rsid w:val="0056543C"/>
    <w:rsid w:val="00570272"/>
    <w:rsid w:val="00571644"/>
    <w:rsid w:val="00571A70"/>
    <w:rsid w:val="005749BD"/>
    <w:rsid w:val="00582F58"/>
    <w:rsid w:val="00586623"/>
    <w:rsid w:val="005A29A7"/>
    <w:rsid w:val="005A2B96"/>
    <w:rsid w:val="005A2D86"/>
    <w:rsid w:val="005B0009"/>
    <w:rsid w:val="005B0675"/>
    <w:rsid w:val="005B4E6C"/>
    <w:rsid w:val="005B5AE1"/>
    <w:rsid w:val="005B7DF3"/>
    <w:rsid w:val="005C0034"/>
    <w:rsid w:val="005C25B1"/>
    <w:rsid w:val="005D4AEF"/>
    <w:rsid w:val="005E5B1F"/>
    <w:rsid w:val="005F563D"/>
    <w:rsid w:val="00600CF6"/>
    <w:rsid w:val="006038ED"/>
    <w:rsid w:val="00607F3C"/>
    <w:rsid w:val="00610FAB"/>
    <w:rsid w:val="00613D9F"/>
    <w:rsid w:val="00614AF4"/>
    <w:rsid w:val="00620186"/>
    <w:rsid w:val="00622A01"/>
    <w:rsid w:val="006324B5"/>
    <w:rsid w:val="00632DBA"/>
    <w:rsid w:val="00637688"/>
    <w:rsid w:val="006400AA"/>
    <w:rsid w:val="00644140"/>
    <w:rsid w:val="00644402"/>
    <w:rsid w:val="00660CAF"/>
    <w:rsid w:val="0066198F"/>
    <w:rsid w:val="006620E1"/>
    <w:rsid w:val="006856C5"/>
    <w:rsid w:val="00691ADB"/>
    <w:rsid w:val="00692631"/>
    <w:rsid w:val="00693DE1"/>
    <w:rsid w:val="006956A2"/>
    <w:rsid w:val="006A5D87"/>
    <w:rsid w:val="006B1209"/>
    <w:rsid w:val="006B4587"/>
    <w:rsid w:val="006B79F7"/>
    <w:rsid w:val="006D5408"/>
    <w:rsid w:val="006E63FB"/>
    <w:rsid w:val="006F1694"/>
    <w:rsid w:val="006F54E3"/>
    <w:rsid w:val="006F6F4D"/>
    <w:rsid w:val="006F7847"/>
    <w:rsid w:val="0070176F"/>
    <w:rsid w:val="007040E9"/>
    <w:rsid w:val="00707DE1"/>
    <w:rsid w:val="00711D09"/>
    <w:rsid w:val="00720DE7"/>
    <w:rsid w:val="007229DA"/>
    <w:rsid w:val="0072464A"/>
    <w:rsid w:val="0072510E"/>
    <w:rsid w:val="00726A05"/>
    <w:rsid w:val="00726B17"/>
    <w:rsid w:val="00730644"/>
    <w:rsid w:val="0073110C"/>
    <w:rsid w:val="00733B68"/>
    <w:rsid w:val="0074078C"/>
    <w:rsid w:val="007458AF"/>
    <w:rsid w:val="00770756"/>
    <w:rsid w:val="007741AA"/>
    <w:rsid w:val="0078043F"/>
    <w:rsid w:val="007A1AFE"/>
    <w:rsid w:val="007B0159"/>
    <w:rsid w:val="007B1E6C"/>
    <w:rsid w:val="007C31B5"/>
    <w:rsid w:val="007D399A"/>
    <w:rsid w:val="007D7ACE"/>
    <w:rsid w:val="007E2C94"/>
    <w:rsid w:val="007F5FD6"/>
    <w:rsid w:val="00801358"/>
    <w:rsid w:val="008203D5"/>
    <w:rsid w:val="00820E66"/>
    <w:rsid w:val="00821F33"/>
    <w:rsid w:val="0082430B"/>
    <w:rsid w:val="008248E7"/>
    <w:rsid w:val="008270B9"/>
    <w:rsid w:val="00851F03"/>
    <w:rsid w:val="008528ED"/>
    <w:rsid w:val="008550FD"/>
    <w:rsid w:val="0085675A"/>
    <w:rsid w:val="00861BE5"/>
    <w:rsid w:val="00861C90"/>
    <w:rsid w:val="00870EFF"/>
    <w:rsid w:val="008955C1"/>
    <w:rsid w:val="008A2B98"/>
    <w:rsid w:val="008C161A"/>
    <w:rsid w:val="008E0097"/>
    <w:rsid w:val="008E4215"/>
    <w:rsid w:val="008F0C54"/>
    <w:rsid w:val="009051DF"/>
    <w:rsid w:val="00910571"/>
    <w:rsid w:val="00921B19"/>
    <w:rsid w:val="0093378E"/>
    <w:rsid w:val="009637ED"/>
    <w:rsid w:val="00980828"/>
    <w:rsid w:val="00986DB5"/>
    <w:rsid w:val="009A33BC"/>
    <w:rsid w:val="009A60CF"/>
    <w:rsid w:val="009B0BD5"/>
    <w:rsid w:val="009B2E75"/>
    <w:rsid w:val="009C3A6E"/>
    <w:rsid w:val="009D0F81"/>
    <w:rsid w:val="009D1CA5"/>
    <w:rsid w:val="009D2F90"/>
    <w:rsid w:val="009E13B4"/>
    <w:rsid w:val="009E2A41"/>
    <w:rsid w:val="00A14F00"/>
    <w:rsid w:val="00A154DF"/>
    <w:rsid w:val="00A161FF"/>
    <w:rsid w:val="00A21B18"/>
    <w:rsid w:val="00A270B9"/>
    <w:rsid w:val="00A30E7D"/>
    <w:rsid w:val="00A41AC5"/>
    <w:rsid w:val="00A42D1F"/>
    <w:rsid w:val="00A56C26"/>
    <w:rsid w:val="00A61E5C"/>
    <w:rsid w:val="00A6632C"/>
    <w:rsid w:val="00A67989"/>
    <w:rsid w:val="00A71805"/>
    <w:rsid w:val="00A71BC5"/>
    <w:rsid w:val="00AA117F"/>
    <w:rsid w:val="00AA2C6A"/>
    <w:rsid w:val="00AA2E88"/>
    <w:rsid w:val="00AB4AB8"/>
    <w:rsid w:val="00AB4F45"/>
    <w:rsid w:val="00AB62A5"/>
    <w:rsid w:val="00AC3A47"/>
    <w:rsid w:val="00AD2F81"/>
    <w:rsid w:val="00AE044E"/>
    <w:rsid w:val="00AF22A2"/>
    <w:rsid w:val="00AF698D"/>
    <w:rsid w:val="00B014D4"/>
    <w:rsid w:val="00B032C6"/>
    <w:rsid w:val="00B17D58"/>
    <w:rsid w:val="00B35ACC"/>
    <w:rsid w:val="00B46532"/>
    <w:rsid w:val="00B47551"/>
    <w:rsid w:val="00B504F4"/>
    <w:rsid w:val="00B6163A"/>
    <w:rsid w:val="00B629D9"/>
    <w:rsid w:val="00B6626C"/>
    <w:rsid w:val="00B76EBA"/>
    <w:rsid w:val="00B77474"/>
    <w:rsid w:val="00B81792"/>
    <w:rsid w:val="00B81D96"/>
    <w:rsid w:val="00B8274C"/>
    <w:rsid w:val="00BA0A36"/>
    <w:rsid w:val="00BA7CA0"/>
    <w:rsid w:val="00BB4CEC"/>
    <w:rsid w:val="00BC1890"/>
    <w:rsid w:val="00BC3C98"/>
    <w:rsid w:val="00BE1410"/>
    <w:rsid w:val="00BE68EC"/>
    <w:rsid w:val="00BF5F78"/>
    <w:rsid w:val="00C00EDE"/>
    <w:rsid w:val="00C0608F"/>
    <w:rsid w:val="00C14148"/>
    <w:rsid w:val="00C2521A"/>
    <w:rsid w:val="00C328EF"/>
    <w:rsid w:val="00C40752"/>
    <w:rsid w:val="00C41EAE"/>
    <w:rsid w:val="00C54896"/>
    <w:rsid w:val="00C57014"/>
    <w:rsid w:val="00C57AF0"/>
    <w:rsid w:val="00C62B48"/>
    <w:rsid w:val="00C642CF"/>
    <w:rsid w:val="00C7280A"/>
    <w:rsid w:val="00C834DB"/>
    <w:rsid w:val="00C94B5F"/>
    <w:rsid w:val="00C96E62"/>
    <w:rsid w:val="00C973F5"/>
    <w:rsid w:val="00C97D57"/>
    <w:rsid w:val="00CA5D0F"/>
    <w:rsid w:val="00CC479C"/>
    <w:rsid w:val="00CC584F"/>
    <w:rsid w:val="00CD07FC"/>
    <w:rsid w:val="00CD48C1"/>
    <w:rsid w:val="00CD5905"/>
    <w:rsid w:val="00CE7E11"/>
    <w:rsid w:val="00CF05EB"/>
    <w:rsid w:val="00CF18F5"/>
    <w:rsid w:val="00CF40DB"/>
    <w:rsid w:val="00CF427F"/>
    <w:rsid w:val="00CF7B4D"/>
    <w:rsid w:val="00D07CBB"/>
    <w:rsid w:val="00D10CDF"/>
    <w:rsid w:val="00D177FB"/>
    <w:rsid w:val="00D33A15"/>
    <w:rsid w:val="00D54880"/>
    <w:rsid w:val="00D64E45"/>
    <w:rsid w:val="00D65B63"/>
    <w:rsid w:val="00D700A9"/>
    <w:rsid w:val="00D71674"/>
    <w:rsid w:val="00D77B4A"/>
    <w:rsid w:val="00D809FA"/>
    <w:rsid w:val="00D849E2"/>
    <w:rsid w:val="00DA17BD"/>
    <w:rsid w:val="00DA3E08"/>
    <w:rsid w:val="00DC325E"/>
    <w:rsid w:val="00DE12B7"/>
    <w:rsid w:val="00DE2CC3"/>
    <w:rsid w:val="00DE75A8"/>
    <w:rsid w:val="00DF1114"/>
    <w:rsid w:val="00DF363F"/>
    <w:rsid w:val="00DF6873"/>
    <w:rsid w:val="00DF7569"/>
    <w:rsid w:val="00E0207D"/>
    <w:rsid w:val="00E04075"/>
    <w:rsid w:val="00E15C7D"/>
    <w:rsid w:val="00E179BE"/>
    <w:rsid w:val="00E234C4"/>
    <w:rsid w:val="00E300DA"/>
    <w:rsid w:val="00E302B0"/>
    <w:rsid w:val="00E36178"/>
    <w:rsid w:val="00E40608"/>
    <w:rsid w:val="00E47EB6"/>
    <w:rsid w:val="00E5011C"/>
    <w:rsid w:val="00E53607"/>
    <w:rsid w:val="00E6117C"/>
    <w:rsid w:val="00E723F0"/>
    <w:rsid w:val="00E858C7"/>
    <w:rsid w:val="00E91C3D"/>
    <w:rsid w:val="00E967C2"/>
    <w:rsid w:val="00EA641D"/>
    <w:rsid w:val="00EC0DB3"/>
    <w:rsid w:val="00EC3F07"/>
    <w:rsid w:val="00ED5A50"/>
    <w:rsid w:val="00EF2EE8"/>
    <w:rsid w:val="00EF71D9"/>
    <w:rsid w:val="00EF764D"/>
    <w:rsid w:val="00F03587"/>
    <w:rsid w:val="00F03C21"/>
    <w:rsid w:val="00F25424"/>
    <w:rsid w:val="00F26082"/>
    <w:rsid w:val="00F277C9"/>
    <w:rsid w:val="00F452DB"/>
    <w:rsid w:val="00F502BC"/>
    <w:rsid w:val="00F56B85"/>
    <w:rsid w:val="00F60FC3"/>
    <w:rsid w:val="00F62231"/>
    <w:rsid w:val="00F669B0"/>
    <w:rsid w:val="00F7263F"/>
    <w:rsid w:val="00F76E67"/>
    <w:rsid w:val="00F77FA2"/>
    <w:rsid w:val="00F91680"/>
    <w:rsid w:val="00F97587"/>
    <w:rsid w:val="00FA0A1F"/>
    <w:rsid w:val="00FA19D5"/>
    <w:rsid w:val="00FA4491"/>
    <w:rsid w:val="00FA6427"/>
    <w:rsid w:val="00FB2156"/>
    <w:rsid w:val="00FB3D0A"/>
    <w:rsid w:val="00FC3A2B"/>
    <w:rsid w:val="00FD334F"/>
    <w:rsid w:val="00FD7270"/>
    <w:rsid w:val="00FD728C"/>
    <w:rsid w:val="00FF37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3A4"/>
    <w:pPr>
      <w:spacing w:after="200" w:line="276" w:lineRule="auto"/>
    </w:pPr>
    <w:rPr>
      <w:sz w:val="22"/>
      <w:szCs w:val="22"/>
      <w:lang w:eastAsia="en-US"/>
    </w:rPr>
  </w:style>
  <w:style w:type="paragraph" w:styleId="Nagwek1">
    <w:name w:val="heading 1"/>
    <w:basedOn w:val="Normalny"/>
    <w:next w:val="Normalny"/>
    <w:link w:val="Nagwek1Znak"/>
    <w:uiPriority w:val="99"/>
    <w:qFormat/>
    <w:rsid w:val="00F03587"/>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03587"/>
    <w:rPr>
      <w:rFonts w:ascii="Arial" w:hAnsi="Arial" w:cs="Arial"/>
      <w:b/>
      <w:bCs/>
      <w:kern w:val="32"/>
      <w:sz w:val="32"/>
      <w:szCs w:val="32"/>
    </w:rPr>
  </w:style>
  <w:style w:type="paragraph" w:styleId="Nagwek">
    <w:name w:val="header"/>
    <w:basedOn w:val="Normalny"/>
    <w:link w:val="NagwekZnak"/>
    <w:uiPriority w:val="99"/>
    <w:rsid w:val="00505F8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05F81"/>
    <w:rPr>
      <w:rFonts w:cs="Times New Roman"/>
    </w:rPr>
  </w:style>
  <w:style w:type="paragraph" w:styleId="Stopka">
    <w:name w:val="footer"/>
    <w:basedOn w:val="Normalny"/>
    <w:link w:val="StopkaZnak"/>
    <w:uiPriority w:val="99"/>
    <w:rsid w:val="00505F8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05F81"/>
    <w:rPr>
      <w:rFonts w:cs="Times New Roman"/>
    </w:rPr>
  </w:style>
  <w:style w:type="paragraph" w:styleId="Tekstdymka">
    <w:name w:val="Balloon Text"/>
    <w:basedOn w:val="Normalny"/>
    <w:link w:val="TekstdymkaZnak"/>
    <w:uiPriority w:val="99"/>
    <w:semiHidden/>
    <w:rsid w:val="00505F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05F81"/>
    <w:rPr>
      <w:rFonts w:ascii="Tahoma" w:hAnsi="Tahoma" w:cs="Tahoma"/>
      <w:sz w:val="16"/>
      <w:szCs w:val="16"/>
    </w:rPr>
  </w:style>
  <w:style w:type="paragraph" w:styleId="Tekstprzypisudolnego">
    <w:name w:val="footnote text"/>
    <w:basedOn w:val="Normalny"/>
    <w:link w:val="TekstprzypisudolnegoZnak"/>
    <w:uiPriority w:val="99"/>
    <w:semiHidden/>
    <w:rsid w:val="000B3C08"/>
    <w:rPr>
      <w:rFonts w:eastAsia="Times New Roman"/>
      <w:sz w:val="20"/>
      <w:szCs w:val="20"/>
    </w:rPr>
  </w:style>
  <w:style w:type="character" w:customStyle="1" w:styleId="TekstprzypisudolnegoZnak">
    <w:name w:val="Tekst przypisu dolnego Znak"/>
    <w:basedOn w:val="Domylnaczcionkaakapitu"/>
    <w:link w:val="Tekstprzypisudolnego"/>
    <w:uiPriority w:val="99"/>
    <w:semiHidden/>
    <w:locked/>
    <w:rsid w:val="000B3C08"/>
    <w:rPr>
      <w:rFonts w:ascii="Calibri" w:hAnsi="Calibri" w:cs="Times New Roman"/>
      <w:sz w:val="20"/>
      <w:szCs w:val="20"/>
    </w:rPr>
  </w:style>
  <w:style w:type="character" w:styleId="Odwoanieprzypisudolnego">
    <w:name w:val="footnote reference"/>
    <w:basedOn w:val="Domylnaczcionkaakapitu"/>
    <w:uiPriority w:val="99"/>
    <w:semiHidden/>
    <w:rsid w:val="000B3C08"/>
    <w:rPr>
      <w:rFonts w:cs="Times New Roman"/>
      <w:vertAlign w:val="superscript"/>
    </w:rPr>
  </w:style>
  <w:style w:type="paragraph" w:styleId="Akapitzlist">
    <w:name w:val="List Paragraph"/>
    <w:basedOn w:val="Normalny"/>
    <w:uiPriority w:val="99"/>
    <w:qFormat/>
    <w:rsid w:val="007F5FD6"/>
    <w:pPr>
      <w:ind w:left="720"/>
      <w:contextualSpacing/>
    </w:pPr>
  </w:style>
  <w:style w:type="character" w:styleId="Odwoaniedokomentarza">
    <w:name w:val="annotation reference"/>
    <w:basedOn w:val="Domylnaczcionkaakapitu"/>
    <w:uiPriority w:val="99"/>
    <w:rsid w:val="007F5FD6"/>
    <w:rPr>
      <w:rFonts w:cs="Times New Roman"/>
      <w:sz w:val="16"/>
    </w:rPr>
  </w:style>
  <w:style w:type="paragraph" w:styleId="Tekstkomentarza">
    <w:name w:val="annotation text"/>
    <w:basedOn w:val="Normalny"/>
    <w:link w:val="TekstkomentarzaZnak"/>
    <w:uiPriority w:val="99"/>
    <w:rsid w:val="007F5FD6"/>
    <w:rPr>
      <w:sz w:val="20"/>
      <w:szCs w:val="20"/>
    </w:rPr>
  </w:style>
  <w:style w:type="character" w:customStyle="1" w:styleId="TekstkomentarzaZnak">
    <w:name w:val="Tekst komentarza Znak"/>
    <w:basedOn w:val="Domylnaczcionkaakapitu"/>
    <w:link w:val="Tekstkomentarza"/>
    <w:uiPriority w:val="99"/>
    <w:locked/>
    <w:rsid w:val="007F5FD6"/>
    <w:rPr>
      <w:rFonts w:ascii="Calibri" w:hAnsi="Calibri" w:cs="Times New Roman"/>
      <w:sz w:val="20"/>
      <w:szCs w:val="20"/>
    </w:rPr>
  </w:style>
  <w:style w:type="paragraph" w:styleId="Bezodstpw">
    <w:name w:val="No Spacing"/>
    <w:uiPriority w:val="99"/>
    <w:qFormat/>
    <w:rsid w:val="00072C79"/>
    <w:pPr>
      <w:suppressAutoHyphens/>
    </w:pPr>
    <w:rPr>
      <w:rFonts w:cs="Calibri"/>
      <w:sz w:val="22"/>
      <w:szCs w:val="22"/>
      <w:lang w:eastAsia="ar-SA"/>
    </w:rPr>
  </w:style>
  <w:style w:type="character" w:styleId="Hipercze">
    <w:name w:val="Hyperlink"/>
    <w:basedOn w:val="Domylnaczcionkaakapitu"/>
    <w:uiPriority w:val="99"/>
    <w:rsid w:val="00821F33"/>
    <w:rPr>
      <w:rFonts w:cs="Times New Roman"/>
      <w:color w:val="0000FF"/>
      <w:u w:val="single"/>
    </w:rPr>
  </w:style>
  <w:style w:type="paragraph" w:styleId="Tematkomentarza">
    <w:name w:val="annotation subject"/>
    <w:basedOn w:val="Tekstkomentarza"/>
    <w:next w:val="Tekstkomentarza"/>
    <w:link w:val="TematkomentarzaZnak"/>
    <w:uiPriority w:val="99"/>
    <w:semiHidden/>
    <w:rsid w:val="00821F33"/>
    <w:pPr>
      <w:spacing w:line="240" w:lineRule="auto"/>
    </w:pPr>
    <w:rPr>
      <w:b/>
      <w:bCs/>
    </w:rPr>
  </w:style>
  <w:style w:type="character" w:customStyle="1" w:styleId="TematkomentarzaZnak">
    <w:name w:val="Temat komentarza Znak"/>
    <w:basedOn w:val="TekstkomentarzaZnak"/>
    <w:link w:val="Tematkomentarza"/>
    <w:uiPriority w:val="99"/>
    <w:semiHidden/>
    <w:locked/>
    <w:rsid w:val="00821F33"/>
    <w:rPr>
      <w:rFonts w:ascii="Calibri" w:hAnsi="Calibri" w:cs="Times New Roman"/>
      <w:b/>
      <w:bCs/>
      <w:sz w:val="20"/>
      <w:szCs w:val="20"/>
    </w:rPr>
  </w:style>
  <w:style w:type="character" w:customStyle="1" w:styleId="Teksttreci2">
    <w:name w:val="Tekst treści (2)_"/>
    <w:basedOn w:val="Domylnaczcionkaakapitu"/>
    <w:link w:val="Teksttreci20"/>
    <w:uiPriority w:val="99"/>
    <w:locked/>
    <w:rsid w:val="007A1AFE"/>
    <w:rPr>
      <w:rFonts w:ascii="Century Gothic" w:hAnsi="Century Gothic" w:cs="Century Gothic"/>
      <w:sz w:val="19"/>
      <w:szCs w:val="19"/>
      <w:shd w:val="clear" w:color="auto" w:fill="FFFFFF"/>
    </w:rPr>
  </w:style>
  <w:style w:type="paragraph" w:customStyle="1" w:styleId="Teksttreci20">
    <w:name w:val="Tekst treści (2)"/>
    <w:basedOn w:val="Normalny"/>
    <w:link w:val="Teksttreci2"/>
    <w:uiPriority w:val="99"/>
    <w:rsid w:val="007A1AFE"/>
    <w:pPr>
      <w:widowControl w:val="0"/>
      <w:shd w:val="clear" w:color="auto" w:fill="FFFFFF"/>
      <w:spacing w:after="0" w:line="240" w:lineRule="atLeast"/>
      <w:ind w:hanging="540"/>
      <w:jc w:val="right"/>
    </w:pPr>
    <w:rPr>
      <w:rFonts w:ascii="Century Gothic" w:hAnsi="Century Gothic" w:cs="Century Gothic"/>
      <w:sz w:val="19"/>
      <w:szCs w:val="19"/>
    </w:rPr>
  </w:style>
  <w:style w:type="character" w:customStyle="1" w:styleId="Teksttreci5">
    <w:name w:val="Tekst treści (5)_"/>
    <w:basedOn w:val="Domylnaczcionkaakapitu"/>
    <w:uiPriority w:val="99"/>
    <w:rsid w:val="00FC3A2B"/>
    <w:rPr>
      <w:rFonts w:ascii="Century Gothic" w:hAnsi="Century Gothic" w:cs="Century Gothic"/>
      <w:b/>
      <w:bCs/>
      <w:sz w:val="19"/>
      <w:szCs w:val="19"/>
      <w:u w:val="none"/>
    </w:rPr>
  </w:style>
  <w:style w:type="character" w:customStyle="1" w:styleId="Teksttreci50">
    <w:name w:val="Tekst treści (5)"/>
    <w:basedOn w:val="Teksttreci5"/>
    <w:uiPriority w:val="99"/>
    <w:rsid w:val="00FC3A2B"/>
    <w:rPr>
      <w:rFonts w:ascii="Century Gothic" w:hAnsi="Century Gothic" w:cs="Century Gothic"/>
      <w:b/>
      <w:bCs/>
      <w:color w:val="000000"/>
      <w:spacing w:val="0"/>
      <w:w w:val="100"/>
      <w:position w:val="0"/>
      <w:sz w:val="19"/>
      <w:szCs w:val="19"/>
      <w:u w:val="single"/>
      <w:lang w:val="pl-PL" w:eastAsia="pl-PL"/>
    </w:rPr>
  </w:style>
  <w:style w:type="paragraph" w:styleId="Tekstpodstawowy">
    <w:name w:val="Body Text"/>
    <w:basedOn w:val="Normalny"/>
    <w:link w:val="TekstpodstawowyZnak"/>
    <w:unhideWhenUsed/>
    <w:rsid w:val="00DA3E08"/>
    <w:pPr>
      <w:widowControl w:val="0"/>
      <w:suppressAutoHyphens/>
      <w:spacing w:after="120" w:line="100" w:lineRule="atLeast"/>
    </w:pPr>
    <w:rPr>
      <w:rFonts w:ascii="Times New Roman" w:eastAsia="SimSun" w:hAnsi="Times New Roman" w:cs="Mangal"/>
      <w:kern w:val="2"/>
      <w:sz w:val="24"/>
      <w:szCs w:val="24"/>
      <w:lang w:eastAsia="zh-CN" w:bidi="hi-IN"/>
    </w:rPr>
  </w:style>
  <w:style w:type="character" w:customStyle="1" w:styleId="TekstpodstawowyZnak">
    <w:name w:val="Tekst podstawowy Znak"/>
    <w:basedOn w:val="Domylnaczcionkaakapitu"/>
    <w:link w:val="Tekstpodstawowy"/>
    <w:rsid w:val="00DA3E08"/>
    <w:rPr>
      <w:rFonts w:ascii="Times New Roman" w:eastAsia="SimSun" w:hAnsi="Times New Roman" w:cs="Mangal"/>
      <w:kern w:val="2"/>
      <w:sz w:val="24"/>
      <w:szCs w:val="24"/>
      <w:lang w:eastAsia="zh-CN" w:bidi="hi-IN"/>
    </w:rPr>
  </w:style>
  <w:style w:type="paragraph" w:customStyle="1" w:styleId="WW-Domylnie">
    <w:name w:val="WW-Domyślnie"/>
    <w:rsid w:val="00DA3E08"/>
    <w:pPr>
      <w:widowControl w:val="0"/>
      <w:tabs>
        <w:tab w:val="left" w:pos="709"/>
      </w:tabs>
      <w:suppressAutoHyphens/>
    </w:pPr>
    <w:rPr>
      <w:rFonts w:ascii="Times New Roman" w:eastAsia="SimSun" w:hAnsi="Times New Roman" w:cs="Mangal"/>
      <w:sz w:val="24"/>
      <w:szCs w:val="24"/>
      <w:lang w:eastAsia="zh-CN" w:bidi="hi-IN"/>
    </w:rPr>
  </w:style>
  <w:style w:type="paragraph" w:customStyle="1" w:styleId="Akapitzlist1">
    <w:name w:val="Akapit z listą1"/>
    <w:basedOn w:val="WW-Domylnie"/>
    <w:rsid w:val="00DA3E08"/>
    <w:pPr>
      <w:spacing w:after="160" w:line="252" w:lineRule="auto"/>
      <w:ind w:left="720"/>
    </w:pPr>
    <w:rPr>
      <w:rFonts w:ascii="Calibri" w:hAnsi="Calibri" w:cs="Calibri"/>
    </w:rPr>
  </w:style>
  <w:style w:type="paragraph" w:customStyle="1" w:styleId="Default">
    <w:name w:val="Default"/>
    <w:rsid w:val="006956A2"/>
    <w:pPr>
      <w:autoSpaceDE w:val="0"/>
      <w:autoSpaceDN w:val="0"/>
      <w:adjustRightInd w:val="0"/>
    </w:pPr>
    <w:rPr>
      <w:rFonts w:ascii="Times New Roman" w:eastAsia="Arial Unicode MS" w:hAnsi="Times New Roman"/>
      <w:color w:val="000000"/>
      <w:sz w:val="24"/>
      <w:szCs w:val="24"/>
    </w:rPr>
  </w:style>
  <w:style w:type="paragraph" w:customStyle="1" w:styleId="pkt">
    <w:name w:val="pkt"/>
    <w:basedOn w:val="WW-Domylnie"/>
    <w:rsid w:val="0026083A"/>
    <w:pPr>
      <w:spacing w:before="60" w:after="60"/>
      <w:ind w:left="851" w:hanging="295"/>
      <w:jc w:val="both"/>
    </w:pPr>
  </w:style>
</w:styles>
</file>

<file path=word/webSettings.xml><?xml version="1.0" encoding="utf-8"?>
<w:webSettings xmlns:r="http://schemas.openxmlformats.org/officeDocument/2006/relationships" xmlns:w="http://schemas.openxmlformats.org/wordprocessingml/2006/main">
  <w:divs>
    <w:div w:id="902835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9B74-2517-42D0-9338-75A4A04B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2549</Words>
  <Characters>15296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ZAPYTANIE OFERTOWE</vt:lpstr>
    </vt:vector>
  </TitlesOfParts>
  <Company>Hewlett-Packard</Company>
  <LinksUpToDate>false</LinksUpToDate>
  <CharactersWithSpaces>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Karolina</dc:creator>
  <cp:lastModifiedBy>adamczyk</cp:lastModifiedBy>
  <cp:revision>6</cp:revision>
  <dcterms:created xsi:type="dcterms:W3CDTF">2020-11-12T18:11:00Z</dcterms:created>
  <dcterms:modified xsi:type="dcterms:W3CDTF">2020-11-12T18:11:00Z</dcterms:modified>
</cp:coreProperties>
</file>